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r>
        <w:rPr/>
        <w:pict>
          <v:shape style="position:absolute;margin-left:175.440002pt;margin-top:195.12001pt;width:121.45pt;height:121.35pt;mso-position-horizontal-relative:page;mso-position-vertical-relative:page;z-index:-25234022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339200"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33817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33715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0"/>
        <w:ind w:left="0"/>
        <w:rPr>
          <w:rFonts w:ascii="Times New Roman"/>
          <w:sz w:val="20"/>
        </w:rPr>
      </w:pPr>
    </w:p>
    <w:p>
      <w:pPr>
        <w:pStyle w:val="Heading1"/>
        <w:spacing w:before="167"/>
        <w:ind w:left="1117"/>
      </w:pPr>
      <w:bookmarkStart w:name="《管理学基础》习题一" w:id="1"/>
      <w:bookmarkEnd w:id="1"/>
      <w:r>
        <w:rPr/>
      </w:r>
      <w:r>
        <w:rPr/>
        <w:t>《管理学基础》习题一</w:t>
      </w:r>
    </w:p>
    <w:p>
      <w:pPr>
        <w:pStyle w:val="Heading2"/>
        <w:spacing w:line="242" w:lineRule="auto" w:before="191"/>
        <w:ind w:right="113" w:firstLine="360"/>
      </w:pPr>
      <w:r>
        <w:rPr/>
        <w:t>一、单项选择（下列选项中只有一个答案是最准确的， 每小题 </w:t>
      </w:r>
      <w:r>
        <w:rPr>
          <w:rFonts w:ascii="Times New Roman" w:eastAsia="Times New Roman"/>
        </w:rPr>
        <w:t>2 </w:t>
      </w:r>
      <w:r>
        <w:rPr/>
        <w:t>分，共 </w:t>
      </w:r>
      <w:r>
        <w:rPr>
          <w:rFonts w:ascii="Times New Roman" w:eastAsia="Times New Roman"/>
        </w:rPr>
        <w:t>20 </w:t>
      </w:r>
      <w:r>
        <w:rPr/>
        <w:t>分）</w:t>
      </w:r>
    </w:p>
    <w:p>
      <w:pPr>
        <w:pStyle w:val="ListParagraph"/>
        <w:numPr>
          <w:ilvl w:val="0"/>
          <w:numId w:val="1"/>
        </w:numPr>
        <w:tabs>
          <w:tab w:pos="617" w:val="left" w:leader="none"/>
        </w:tabs>
        <w:spacing w:line="230" w:lineRule="exact" w:before="0" w:after="0"/>
        <w:ind w:left="616" w:right="0" w:hanging="138"/>
        <w:jc w:val="left"/>
        <w:rPr>
          <w:sz w:val="18"/>
        </w:rPr>
      </w:pPr>
      <w:r>
        <w:rPr>
          <w:spacing w:val="-14"/>
          <w:sz w:val="18"/>
        </w:rPr>
        <w:t>下列各选项中，</w:t>
      </w:r>
      <w:r>
        <w:rPr>
          <w:sz w:val="18"/>
        </w:rPr>
        <w:t>（  ）属于管理的对象。</w:t>
      </w:r>
    </w:p>
    <w:p>
      <w:pPr>
        <w:pStyle w:val="BodyText"/>
        <w:tabs>
          <w:tab w:pos="2535" w:val="left" w:leader="none"/>
        </w:tabs>
        <w:spacing w:line="242" w:lineRule="auto"/>
        <w:ind w:left="479" w:right="603"/>
      </w:pPr>
      <w:r>
        <w:rPr>
          <w:rFonts w:ascii="Times New Roman" w:eastAsia="Times New Roman"/>
        </w:rPr>
        <w:t>A.</w:t>
      </w:r>
      <w:r>
        <w:rPr/>
        <w:t>组织资源和组织目标</w:t>
        <w:tab/>
      </w:r>
      <w:r>
        <w:rPr>
          <w:rFonts w:ascii="Times New Roman" w:eastAsia="Times New Roman"/>
        </w:rPr>
        <w:t>B.</w:t>
      </w:r>
      <w:r>
        <w:rPr/>
        <w:t>组织资源和组织活</w:t>
      </w:r>
      <w:r>
        <w:rPr>
          <w:spacing w:val="-16"/>
        </w:rPr>
        <w:t>动</w:t>
      </w:r>
      <w:r>
        <w:rPr>
          <w:rFonts w:ascii="Times New Roman" w:eastAsia="Times New Roman"/>
        </w:rPr>
        <w:t>C.</w:t>
      </w:r>
      <w:r>
        <w:rPr/>
        <w:t>组织目标和组织活动</w:t>
        <w:tab/>
      </w:r>
      <w:r>
        <w:rPr>
          <w:rFonts w:ascii="Times New Roman" w:eastAsia="Times New Roman"/>
        </w:rPr>
        <w:t>D.</w:t>
      </w:r>
      <w:r>
        <w:rPr/>
        <w:t>组织中的人</w:t>
      </w:r>
    </w:p>
    <w:p>
      <w:pPr>
        <w:pStyle w:val="ListParagraph"/>
        <w:numPr>
          <w:ilvl w:val="0"/>
          <w:numId w:val="1"/>
        </w:numPr>
        <w:tabs>
          <w:tab w:pos="631" w:val="left" w:leader="none"/>
        </w:tabs>
        <w:spacing w:line="240" w:lineRule="auto" w:before="2" w:after="0"/>
        <w:ind w:left="630" w:right="0" w:hanging="152"/>
        <w:jc w:val="left"/>
        <w:rPr>
          <w:sz w:val="18"/>
        </w:rPr>
      </w:pPr>
      <w:r>
        <w:rPr>
          <w:spacing w:val="7"/>
          <w:sz w:val="18"/>
        </w:rPr>
        <w:t>古典管理理论对人性进行了基本假设， 认为人是</w:t>
      </w:r>
    </w:p>
    <w:p>
      <w:pPr>
        <w:pStyle w:val="BodyText"/>
      </w:pPr>
      <w:r>
        <w:rPr/>
        <w:t>（</w:t>
      </w:r>
      <w:r>
        <w:rPr>
          <w:spacing w:val="89"/>
        </w:rPr>
        <w:t> </w:t>
      </w:r>
      <w:r>
        <w:rPr>
          <w:spacing w:val="-89"/>
        </w:rPr>
        <w:t>）</w:t>
      </w:r>
      <w:r>
        <w:rPr>
          <w:spacing w:val="-45"/>
        </w:rPr>
        <w:t> 。</w:t>
      </w:r>
    </w:p>
    <w:p>
      <w:pPr>
        <w:pStyle w:val="BodyText"/>
        <w:tabs>
          <w:tab w:pos="1554" w:val="left" w:leader="none"/>
          <w:tab w:pos="2528" w:val="left" w:leader="none"/>
          <w:tab w:pos="3594" w:val="left" w:leader="none"/>
        </w:tabs>
        <w:spacing w:before="3"/>
        <w:ind w:left="479"/>
      </w:pPr>
      <w:r>
        <w:rPr>
          <w:rFonts w:ascii="Times New Roman" w:eastAsia="Times New Roman"/>
        </w:rPr>
        <w:t>A.</w:t>
      </w:r>
      <w:r>
        <w:rPr/>
        <w:t>经济人</w:t>
        <w:tab/>
      </w:r>
      <w:r>
        <w:rPr>
          <w:rFonts w:ascii="Times New Roman" w:eastAsia="Times New Roman"/>
        </w:rPr>
        <w:t>B.</w:t>
      </w:r>
      <w:r>
        <w:rPr/>
        <w:t>复杂人</w:t>
        <w:tab/>
      </w:r>
      <w:r>
        <w:rPr>
          <w:rFonts w:ascii="Times New Roman" w:eastAsia="Times New Roman"/>
        </w:rPr>
        <w:t>C.</w:t>
      </w:r>
      <w:r>
        <w:rPr/>
        <w:t>社会人</w:t>
        <w:tab/>
      </w:r>
      <w:r>
        <w:rPr>
          <w:rFonts w:ascii="Times New Roman" w:eastAsia="Times New Roman"/>
        </w:rPr>
        <w:t>D.</w:t>
      </w:r>
      <w:r>
        <w:rPr/>
        <w:t>单纯人</w:t>
      </w:r>
    </w:p>
    <w:p>
      <w:pPr>
        <w:pStyle w:val="ListParagraph"/>
        <w:numPr>
          <w:ilvl w:val="0"/>
          <w:numId w:val="1"/>
        </w:numPr>
        <w:tabs>
          <w:tab w:pos="617" w:val="left" w:leader="none"/>
        </w:tabs>
        <w:spacing w:line="244" w:lineRule="auto" w:before="2" w:after="0"/>
        <w:ind w:left="119" w:right="219" w:firstLine="360"/>
        <w:jc w:val="left"/>
        <w:rPr>
          <w:sz w:val="18"/>
        </w:rPr>
      </w:pPr>
      <w:r>
        <w:rPr>
          <w:spacing w:val="-4"/>
          <w:sz w:val="18"/>
        </w:rPr>
        <w:t>每一层级的管理者都参与组织计划的制定，这就是计</w:t>
      </w:r>
      <w:r>
        <w:rPr>
          <w:sz w:val="18"/>
        </w:rPr>
        <w:t>划工作的（ ）特征。</w:t>
      </w:r>
    </w:p>
    <w:p>
      <w:pPr>
        <w:pStyle w:val="BodyText"/>
        <w:tabs>
          <w:tab w:pos="1554" w:val="left" w:leader="none"/>
          <w:tab w:pos="2528" w:val="left" w:leader="none"/>
          <w:tab w:pos="3594" w:val="left" w:leader="none"/>
        </w:tabs>
        <w:spacing w:line="228" w:lineRule="exact" w:before="0"/>
        <w:ind w:left="479"/>
      </w:pPr>
      <w:r>
        <w:rPr>
          <w:rFonts w:ascii="Times New Roman" w:eastAsia="Times New Roman"/>
        </w:rPr>
        <w:t>A.</w:t>
      </w:r>
      <w:r>
        <w:rPr/>
        <w:t>超前性</w:t>
        <w:tab/>
      </w:r>
      <w:r>
        <w:rPr>
          <w:rFonts w:ascii="Times New Roman" w:eastAsia="Times New Roman"/>
        </w:rPr>
        <w:t>B.</w:t>
      </w:r>
      <w:r>
        <w:rPr/>
        <w:t>普遍性</w:t>
        <w:tab/>
      </w:r>
      <w:r>
        <w:rPr>
          <w:rFonts w:ascii="Times New Roman" w:eastAsia="Times New Roman"/>
        </w:rPr>
        <w:t>C.</w:t>
      </w:r>
      <w:r>
        <w:rPr/>
        <w:t>创造性</w:t>
        <w:tab/>
      </w:r>
      <w:r>
        <w:rPr>
          <w:rFonts w:ascii="Times New Roman" w:eastAsia="Times New Roman"/>
        </w:rPr>
        <w:t>D.</w:t>
      </w:r>
      <w:r>
        <w:rPr/>
        <w:t>灵活性</w:t>
      </w:r>
    </w:p>
    <w:p>
      <w:pPr>
        <w:pStyle w:val="ListParagraph"/>
        <w:numPr>
          <w:ilvl w:val="0"/>
          <w:numId w:val="1"/>
        </w:numPr>
        <w:tabs>
          <w:tab w:pos="617" w:val="left" w:leader="none"/>
        </w:tabs>
        <w:spacing w:line="244" w:lineRule="auto" w:before="2" w:after="0"/>
        <w:ind w:left="119" w:right="219" w:firstLine="360"/>
        <w:jc w:val="left"/>
        <w:rPr>
          <w:sz w:val="18"/>
        </w:rPr>
      </w:pPr>
      <w:r>
        <w:rPr>
          <w:spacing w:val="-5"/>
          <w:sz w:val="18"/>
        </w:rPr>
        <w:t>目标建立过程中，目标数量要适中。一般地，要把目</w:t>
      </w:r>
      <w:r>
        <w:rPr>
          <w:sz w:val="18"/>
        </w:rPr>
        <w:t>标限制在（ ）以内。</w:t>
      </w:r>
    </w:p>
    <w:p>
      <w:pPr>
        <w:pStyle w:val="BodyText"/>
        <w:tabs>
          <w:tab w:pos="1599" w:val="left" w:leader="none"/>
          <w:tab w:pos="2528" w:val="left" w:leader="none"/>
          <w:tab w:pos="3548" w:val="left" w:leader="none"/>
        </w:tabs>
        <w:spacing w:line="228" w:lineRule="exact" w:before="0"/>
        <w:ind w:left="479"/>
      </w:pPr>
      <w:r>
        <w:rPr>
          <w:rFonts w:ascii="Times New Roman" w:eastAsia="Times New Roman"/>
        </w:rPr>
        <w:t>A.2</w:t>
      </w:r>
      <w:r>
        <w:rPr>
          <w:rFonts w:ascii="Times New Roman" w:eastAsia="Times New Roman"/>
          <w:spacing w:val="-2"/>
        </w:rPr>
        <w:t> </w:t>
      </w:r>
      <w:r>
        <w:rPr/>
        <w:t>个</w:t>
        <w:tab/>
      </w:r>
      <w:r>
        <w:rPr>
          <w:rFonts w:ascii="Times New Roman" w:eastAsia="Times New Roman"/>
        </w:rPr>
        <w:t>B.5</w:t>
      </w:r>
      <w:r>
        <w:rPr>
          <w:rFonts w:ascii="Times New Roman" w:eastAsia="Times New Roman"/>
          <w:spacing w:val="-1"/>
        </w:rPr>
        <w:t> </w:t>
      </w:r>
      <w:r>
        <w:rPr/>
        <w:t>个</w:t>
        <w:tab/>
      </w:r>
      <w:r>
        <w:rPr>
          <w:rFonts w:ascii="Times New Roman" w:eastAsia="Times New Roman"/>
        </w:rPr>
        <w:t>C.10</w:t>
      </w:r>
      <w:r>
        <w:rPr>
          <w:rFonts w:ascii="Times New Roman" w:eastAsia="Times New Roman"/>
          <w:spacing w:val="-1"/>
        </w:rPr>
        <w:t> </w:t>
      </w:r>
      <w:r>
        <w:rPr/>
        <w:t>个</w:t>
        <w:tab/>
      </w:r>
      <w:r>
        <w:rPr>
          <w:rFonts w:ascii="Times New Roman" w:eastAsia="Times New Roman"/>
        </w:rPr>
        <w:t>D.15</w:t>
      </w:r>
      <w:r>
        <w:rPr>
          <w:rFonts w:ascii="Times New Roman" w:eastAsia="Times New Roman"/>
          <w:spacing w:val="-1"/>
        </w:rPr>
        <w:t> </w:t>
      </w:r>
      <w:r>
        <w:rPr/>
        <w:t>个</w:t>
      </w:r>
    </w:p>
    <w:p>
      <w:pPr>
        <w:pStyle w:val="ListParagraph"/>
        <w:numPr>
          <w:ilvl w:val="0"/>
          <w:numId w:val="1"/>
        </w:numPr>
        <w:tabs>
          <w:tab w:pos="617" w:val="left" w:leader="none"/>
        </w:tabs>
        <w:spacing w:line="240" w:lineRule="auto" w:before="2" w:after="0"/>
        <w:ind w:left="616" w:right="0" w:hanging="138"/>
        <w:jc w:val="left"/>
        <w:rPr>
          <w:sz w:val="18"/>
        </w:rPr>
      </w:pPr>
      <w:r>
        <w:rPr>
          <w:spacing w:val="-4"/>
          <w:sz w:val="18"/>
        </w:rPr>
        <w:t>就组织的发展战略形式而言，可口可乐公司采用的是</w:t>
      </w:r>
    </w:p>
    <w:p>
      <w:pPr>
        <w:pStyle w:val="BodyText"/>
      </w:pPr>
      <w:r>
        <w:rPr/>
        <w:t>（</w:t>
      </w:r>
      <w:r>
        <w:rPr>
          <w:spacing w:val="89"/>
        </w:rPr>
        <w:t> </w:t>
      </w:r>
      <w:r>
        <w:rPr>
          <w:spacing w:val="-89"/>
        </w:rPr>
        <w:t>）</w:t>
      </w:r>
      <w:r>
        <w:rPr>
          <w:spacing w:val="-45"/>
        </w:rPr>
        <w:t> 。</w:t>
      </w:r>
    </w:p>
    <w:p>
      <w:pPr>
        <w:pStyle w:val="BodyText"/>
        <w:tabs>
          <w:tab w:pos="2535" w:val="left" w:leader="none"/>
        </w:tabs>
        <w:spacing w:line="242" w:lineRule="auto" w:before="5"/>
        <w:ind w:left="479" w:right="963"/>
      </w:pPr>
      <w:r>
        <w:rPr>
          <w:rFonts w:ascii="Times New Roman" w:eastAsia="Times New Roman"/>
        </w:rPr>
        <w:t>A.</w:t>
      </w:r>
      <w:r>
        <w:rPr/>
        <w:t>一体化发展战略</w:t>
        <w:tab/>
      </w:r>
      <w:r>
        <w:rPr>
          <w:rFonts w:ascii="Times New Roman" w:eastAsia="Times New Roman"/>
        </w:rPr>
        <w:t>B.</w:t>
      </w:r>
      <w:r>
        <w:rPr/>
        <w:t>多元化发展战</w:t>
      </w:r>
      <w:r>
        <w:rPr>
          <w:spacing w:val="-16"/>
        </w:rPr>
        <w:t>略</w:t>
      </w:r>
      <w:r>
        <w:rPr>
          <w:rFonts w:ascii="Times New Roman" w:eastAsia="Times New Roman"/>
        </w:rPr>
        <w:t>C.</w:t>
      </w:r>
      <w:r>
        <w:rPr/>
        <w:t>稳定型发展战略</w:t>
        <w:tab/>
      </w:r>
      <w:r>
        <w:rPr>
          <w:rFonts w:ascii="Times New Roman" w:eastAsia="Times New Roman"/>
        </w:rPr>
        <w:t>D.</w:t>
      </w:r>
      <w:r>
        <w:rPr/>
        <w:t>密集型发展战</w:t>
      </w:r>
      <w:r>
        <w:rPr>
          <w:spacing w:val="-16"/>
        </w:rPr>
        <w:t>略</w:t>
      </w:r>
    </w:p>
    <w:p>
      <w:pPr>
        <w:pStyle w:val="ListParagraph"/>
        <w:numPr>
          <w:ilvl w:val="0"/>
          <w:numId w:val="1"/>
        </w:numPr>
        <w:tabs>
          <w:tab w:pos="617" w:val="left" w:leader="none"/>
        </w:tabs>
        <w:spacing w:line="230" w:lineRule="exact" w:before="0" w:after="0"/>
        <w:ind w:left="616" w:right="0" w:hanging="138"/>
        <w:jc w:val="left"/>
        <w:rPr>
          <w:sz w:val="18"/>
        </w:rPr>
      </w:pPr>
      <w:r>
        <w:rPr>
          <w:sz w:val="18"/>
        </w:rPr>
        <w:t>在管理学中，组织的静态方面含义就是（ </w:t>
      </w:r>
      <w:r>
        <w:rPr>
          <w:spacing w:val="-92"/>
          <w:sz w:val="18"/>
        </w:rPr>
        <w:t>）</w:t>
      </w:r>
      <w:r>
        <w:rPr>
          <w:sz w:val="18"/>
        </w:rPr>
        <w:t>。</w:t>
      </w:r>
    </w:p>
    <w:p>
      <w:pPr>
        <w:pStyle w:val="BodyText"/>
        <w:tabs>
          <w:tab w:pos="2543" w:val="left" w:leader="none"/>
        </w:tabs>
        <w:ind w:left="479"/>
      </w:pPr>
      <w:r>
        <w:rPr>
          <w:rFonts w:ascii="Times New Roman" w:eastAsia="Times New Roman"/>
        </w:rPr>
        <w:t>A.</w:t>
      </w:r>
      <w:r>
        <w:rPr/>
        <w:t>人事关系</w:t>
        <w:tab/>
      </w:r>
      <w:r>
        <w:rPr>
          <w:rFonts w:ascii="Times New Roman" w:eastAsia="Times New Roman"/>
        </w:rPr>
        <w:t>B.</w:t>
      </w:r>
      <w:r>
        <w:rPr/>
        <w:t>组织目标</w:t>
      </w:r>
    </w:p>
    <w:p>
      <w:pPr>
        <w:pStyle w:val="BodyText"/>
        <w:tabs>
          <w:tab w:pos="2535" w:val="left" w:leader="none"/>
        </w:tabs>
        <w:spacing w:before="5"/>
        <w:ind w:left="479"/>
      </w:pPr>
      <w:r>
        <w:rPr>
          <w:rFonts w:ascii="Times New Roman" w:eastAsia="Times New Roman"/>
        </w:rPr>
        <w:t>C.</w:t>
      </w:r>
      <w:r>
        <w:rPr/>
        <w:t>组织结构</w:t>
        <w:tab/>
      </w:r>
      <w:r>
        <w:rPr>
          <w:rFonts w:ascii="Times New Roman" w:eastAsia="Times New Roman"/>
        </w:rPr>
        <w:t>D.</w:t>
      </w:r>
      <w:r>
        <w:rPr/>
        <w:t>责权利关系</w:t>
      </w:r>
    </w:p>
    <w:p>
      <w:pPr>
        <w:pStyle w:val="ListParagraph"/>
        <w:numPr>
          <w:ilvl w:val="0"/>
          <w:numId w:val="1"/>
        </w:numPr>
        <w:tabs>
          <w:tab w:pos="617" w:val="left" w:leader="none"/>
        </w:tabs>
        <w:spacing w:line="240" w:lineRule="auto" w:before="2" w:after="0"/>
        <w:ind w:left="616" w:right="0" w:hanging="138"/>
        <w:jc w:val="left"/>
        <w:rPr>
          <w:sz w:val="18"/>
        </w:rPr>
      </w:pPr>
      <w:r>
        <w:rPr>
          <w:spacing w:val="-5"/>
          <w:sz w:val="18"/>
        </w:rPr>
        <w:t>考评管理人员的协作精神主要通过向</w:t>
      </w:r>
      <w:r>
        <w:rPr>
          <w:sz w:val="18"/>
        </w:rPr>
        <w:t>（ </w:t>
      </w:r>
      <w:r>
        <w:rPr>
          <w:spacing w:val="-65"/>
          <w:sz w:val="18"/>
        </w:rPr>
        <w:t>）</w:t>
      </w:r>
      <w:r>
        <w:rPr>
          <w:sz w:val="18"/>
        </w:rPr>
        <w:t>获取信息。</w:t>
      </w:r>
    </w:p>
    <w:p>
      <w:pPr>
        <w:pStyle w:val="BodyText"/>
        <w:spacing w:line="244" w:lineRule="auto"/>
        <w:ind w:left="479" w:right="219"/>
      </w:pPr>
      <w:r>
        <w:rPr>
          <w:rFonts w:ascii="Times New Roman" w:eastAsia="Times New Roman"/>
        </w:rPr>
        <w:t>A.</w:t>
      </w:r>
      <w:r>
        <w:rPr/>
        <w:t>上级部门  </w:t>
      </w:r>
      <w:r>
        <w:rPr>
          <w:rFonts w:ascii="Times New Roman" w:eastAsia="Times New Roman"/>
        </w:rPr>
        <w:t>B.</w:t>
      </w:r>
      <w:r>
        <w:rPr/>
        <w:t>关系部门 </w:t>
      </w:r>
      <w:r>
        <w:rPr>
          <w:rFonts w:ascii="Times New Roman" w:eastAsia="Times New Roman"/>
        </w:rPr>
        <w:t>C.</w:t>
      </w:r>
      <w:r>
        <w:rPr/>
        <w:t>下属部门  </w:t>
      </w:r>
      <w:r>
        <w:rPr>
          <w:rFonts w:ascii="Times New Roman" w:eastAsia="Times New Roman"/>
        </w:rPr>
        <w:t>D.</w:t>
      </w:r>
      <w:r>
        <w:rPr/>
        <w:t>主管部门</w:t>
      </w:r>
      <w:r>
        <w:rPr>
          <w:rFonts w:ascii="Times New Roman" w:eastAsia="Times New Roman"/>
        </w:rPr>
        <w:t>8.</w:t>
      </w:r>
      <w:r>
        <w:rPr/>
        <w:t>当领导者面对一个非处理不可的事情时，不直接处</w:t>
      </w:r>
    </w:p>
    <w:p>
      <w:pPr>
        <w:pStyle w:val="BodyText"/>
        <w:spacing w:line="242" w:lineRule="auto" w:before="0"/>
        <w:ind w:right="219"/>
      </w:pPr>
      <w:r>
        <w:rPr>
          <w:spacing w:val="-12"/>
        </w:rPr>
        <w:t>理，而是先搁一搁，去处理其他问题。这种调适人际关系的</w:t>
      </w:r>
      <w:r>
        <w:rPr/>
        <w:t>方法就是（ </w:t>
      </w:r>
      <w:r>
        <w:rPr>
          <w:spacing w:val="-89"/>
        </w:rPr>
        <w:t>）</w:t>
      </w:r>
      <w:r>
        <w:rPr/>
        <w:t>。</w:t>
      </w:r>
    </w:p>
    <w:p>
      <w:pPr>
        <w:pStyle w:val="BodyText"/>
        <w:tabs>
          <w:tab w:pos="1554" w:val="left" w:leader="none"/>
          <w:tab w:pos="2528" w:val="left" w:leader="none"/>
          <w:tab w:pos="3685" w:val="left" w:leader="none"/>
        </w:tabs>
        <w:spacing w:line="230" w:lineRule="exact" w:before="0"/>
        <w:ind w:left="479"/>
      </w:pPr>
      <w:r>
        <w:rPr>
          <w:rFonts w:ascii="Times New Roman" w:eastAsia="Times New Roman"/>
        </w:rPr>
        <w:t>A.</w:t>
      </w:r>
      <w:r>
        <w:rPr/>
        <w:t>不为法</w:t>
        <w:tab/>
      </w:r>
      <w:r>
        <w:rPr>
          <w:rFonts w:ascii="Times New Roman" w:eastAsia="Times New Roman"/>
        </w:rPr>
        <w:t>B.</w:t>
      </w:r>
      <w:r>
        <w:rPr/>
        <w:t>糊涂法</w:t>
        <w:tab/>
      </w:r>
      <w:r>
        <w:rPr>
          <w:rFonts w:ascii="Times New Roman" w:eastAsia="Times New Roman"/>
        </w:rPr>
        <w:t>C.</w:t>
      </w:r>
      <w:r>
        <w:rPr/>
        <w:t>缓冲法</w:t>
        <w:tab/>
      </w:r>
      <w:r>
        <w:rPr>
          <w:rFonts w:ascii="Times New Roman" w:eastAsia="Times New Roman"/>
        </w:rPr>
        <w:t>D.</w:t>
      </w:r>
      <w:r>
        <w:rPr/>
        <w:t>转移法</w:t>
      </w:r>
    </w:p>
    <w:p>
      <w:pPr>
        <w:pStyle w:val="BodyText"/>
        <w:spacing w:line="244" w:lineRule="auto" w:before="0"/>
        <w:ind w:right="162" w:firstLine="360"/>
      </w:pPr>
      <w:r>
        <w:rPr>
          <w:rFonts w:ascii="Times New Roman" w:eastAsia="Times New Roman"/>
        </w:rPr>
        <w:t>9.</w:t>
      </w:r>
      <w:r>
        <w:rPr/>
        <w:t>当信息接受者对信息发送者的信息做出发应时，就出现了反馈。反馈体现了沟通的（ ）特征。</w:t>
      </w:r>
    </w:p>
    <w:p>
      <w:pPr>
        <w:pStyle w:val="BodyText"/>
        <w:tabs>
          <w:tab w:pos="1554" w:val="left" w:leader="none"/>
          <w:tab w:pos="2528" w:val="left" w:leader="none"/>
          <w:tab w:pos="3685" w:val="left" w:leader="none"/>
        </w:tabs>
        <w:spacing w:line="242" w:lineRule="auto" w:before="0"/>
        <w:ind w:left="479" w:right="219"/>
      </w:pPr>
      <w:r>
        <w:rPr>
          <w:rFonts w:ascii="Times New Roman" w:hAnsi="Times New Roman" w:eastAsia="Times New Roman"/>
        </w:rPr>
        <w:t>A.</w:t>
      </w:r>
      <w:r>
        <w:rPr/>
        <w:t>双向性</w:t>
        <w:tab/>
      </w:r>
      <w:r>
        <w:rPr>
          <w:rFonts w:ascii="Times New Roman" w:hAnsi="Times New Roman" w:eastAsia="Times New Roman"/>
        </w:rPr>
        <w:t>B.</w:t>
      </w:r>
      <w:r>
        <w:rPr/>
        <w:t>单项性</w:t>
        <w:tab/>
      </w:r>
      <w:r>
        <w:rPr>
          <w:rFonts w:ascii="Times New Roman" w:hAnsi="Times New Roman" w:eastAsia="Times New Roman"/>
        </w:rPr>
        <w:t>C.</w:t>
      </w:r>
      <w:r>
        <w:rPr/>
        <w:t>强制性</w:t>
        <w:tab/>
      </w:r>
      <w:r>
        <w:rPr>
          <w:rFonts w:ascii="Times New Roman" w:hAnsi="Times New Roman" w:eastAsia="Times New Roman"/>
        </w:rPr>
        <w:t>D. </w:t>
      </w:r>
      <w:r>
        <w:rPr/>
        <w:t>独 特 性 </w:t>
      </w:r>
      <w:r>
        <w:rPr>
          <w:rFonts w:ascii="Times New Roman" w:hAnsi="Times New Roman" w:eastAsia="Times New Roman"/>
        </w:rPr>
        <w:t>10.</w:t>
      </w:r>
      <w:r>
        <w:rPr>
          <w:spacing w:val="7"/>
        </w:rPr>
        <w:t>某单位</w:t>
      </w:r>
      <w:r>
        <w:rPr>
          <w:spacing w:val="4"/>
        </w:rPr>
        <w:t>制</w:t>
      </w:r>
      <w:r>
        <w:rPr>
          <w:spacing w:val="7"/>
        </w:rPr>
        <w:t>定的年终考</w:t>
      </w:r>
      <w:r>
        <w:rPr>
          <w:spacing w:val="4"/>
        </w:rPr>
        <w:t>核</w:t>
      </w:r>
      <w:r>
        <w:rPr>
          <w:spacing w:val="7"/>
        </w:rPr>
        <w:t>指标中有一</w:t>
      </w:r>
      <w:r>
        <w:rPr>
          <w:spacing w:val="4"/>
        </w:rPr>
        <w:t>条</w:t>
      </w:r>
      <w:r>
        <w:rPr>
          <w:rFonts w:ascii="Times New Roman" w:hAnsi="Times New Roman" w:eastAsia="Times New Roman"/>
          <w:spacing w:val="6"/>
        </w:rPr>
        <w:t>“</w:t>
      </w:r>
      <w:r>
        <w:rPr>
          <w:spacing w:val="7"/>
        </w:rPr>
        <w:t>工作要</w:t>
      </w:r>
      <w:r>
        <w:rPr>
          <w:spacing w:val="4"/>
        </w:rPr>
        <w:t>认</w:t>
      </w:r>
      <w:r>
        <w:rPr/>
        <w:t>真</w:t>
      </w:r>
    </w:p>
    <w:p>
      <w:pPr>
        <w:pStyle w:val="BodyText"/>
        <w:spacing w:before="0"/>
      </w:pPr>
      <w:r>
        <w:rPr/>
        <w:t>负责</w:t>
      </w:r>
      <w:r>
        <w:rPr>
          <w:rFonts w:ascii="Times New Roman" w:hAnsi="Times New Roman" w:eastAsia="Times New Roman"/>
        </w:rPr>
        <w:t>”</w:t>
      </w:r>
      <w:r>
        <w:rPr/>
        <w:t>，这样的标准不符合控制标准的（</w:t>
      </w:r>
      <w:r>
        <w:rPr>
          <w:spacing w:val="89"/>
        </w:rPr>
        <w:t> </w:t>
      </w:r>
      <w:r>
        <w:rPr/>
        <w:t>）要求。</w:t>
      </w:r>
    </w:p>
    <w:p>
      <w:pPr>
        <w:pStyle w:val="BodyText"/>
        <w:tabs>
          <w:tab w:pos="2543" w:val="left" w:leader="none"/>
        </w:tabs>
        <w:ind w:left="479"/>
      </w:pPr>
      <w:r>
        <w:rPr>
          <w:rFonts w:ascii="Times New Roman" w:eastAsia="Times New Roman"/>
        </w:rPr>
        <w:t>A.</w:t>
      </w:r>
      <w:r>
        <w:rPr/>
        <w:t>目的性</w:t>
        <w:tab/>
      </w:r>
      <w:r>
        <w:rPr>
          <w:rFonts w:ascii="Times New Roman" w:eastAsia="Times New Roman"/>
        </w:rPr>
        <w:t>B.</w:t>
      </w:r>
      <w:r>
        <w:rPr/>
        <w:t>多元性</w:t>
      </w:r>
    </w:p>
    <w:p>
      <w:pPr>
        <w:pStyle w:val="BodyText"/>
        <w:tabs>
          <w:tab w:pos="2535" w:val="left" w:leader="none"/>
        </w:tabs>
        <w:ind w:left="479"/>
      </w:pPr>
      <w:r>
        <w:rPr>
          <w:rFonts w:ascii="Times New Roman" w:eastAsia="Times New Roman"/>
        </w:rPr>
        <w:t>C.</w:t>
      </w:r>
      <w:r>
        <w:rPr/>
        <w:t>可检验性</w:t>
        <w:tab/>
      </w:r>
      <w:r>
        <w:rPr>
          <w:rFonts w:ascii="Times New Roman" w:eastAsia="Times New Roman"/>
        </w:rPr>
        <w:t>D.</w:t>
      </w:r>
      <w:r>
        <w:rPr/>
        <w:t>协调一致性</w:t>
      </w:r>
    </w:p>
    <w:p>
      <w:pPr>
        <w:pStyle w:val="Heading2"/>
        <w:spacing w:before="4"/>
        <w:ind w:left="479"/>
      </w:pPr>
      <w:r>
        <w:rPr/>
        <w:t>二、多项选择（下列选项中有 </w:t>
      </w:r>
      <w:r>
        <w:rPr>
          <w:rFonts w:ascii="Times New Roman" w:eastAsia="Times New Roman"/>
        </w:rPr>
        <w:t>2-4 </w:t>
      </w:r>
      <w:r>
        <w:rPr/>
        <w:t>个是准确的，多选或</w:t>
      </w:r>
    </w:p>
    <w:p>
      <w:pPr>
        <w:spacing w:after="0"/>
        <w:sectPr>
          <w:footerReference w:type="default" r:id="rId5"/>
          <w:type w:val="continuous"/>
          <w:pgSz w:w="5960" w:h="10440"/>
          <w:pgMar w:footer="499" w:top="0" w:bottom="680" w:left="560" w:right="460"/>
          <w:pgNumType w:start="1"/>
        </w:sectPr>
      </w:pPr>
    </w:p>
    <w:p>
      <w:pPr>
        <w:pStyle w:val="BodyText"/>
        <w:spacing w:before="0"/>
        <w:ind w:left="0"/>
        <w:rPr>
          <w:b/>
          <w:sz w:val="20"/>
        </w:rPr>
      </w:pPr>
      <w:r>
        <w:rPr/>
        <w:pict>
          <v:shape style="position:absolute;margin-left:175.440002pt;margin-top:195.12001pt;width:121.45pt;height:121.35pt;mso-position-horizontal-relative:page;mso-position-vertical-relative:page;z-index:-25233612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33510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33408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33305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b/>
          <w:sz w:val="25"/>
        </w:rPr>
      </w:pPr>
    </w:p>
    <w:p>
      <w:pPr>
        <w:spacing w:before="83"/>
        <w:ind w:left="119" w:right="0" w:firstLine="0"/>
        <w:jc w:val="left"/>
        <w:rPr>
          <w:b/>
          <w:sz w:val="18"/>
        </w:rPr>
      </w:pPr>
      <w:r>
        <w:rPr>
          <w:b/>
          <w:sz w:val="18"/>
        </w:rPr>
        <w:t>少选均不得分。每小题 </w:t>
      </w:r>
      <w:r>
        <w:rPr>
          <w:rFonts w:ascii="Times New Roman" w:eastAsia="Times New Roman"/>
          <w:b/>
          <w:sz w:val="18"/>
        </w:rPr>
        <w:t>2 </w:t>
      </w:r>
      <w:r>
        <w:rPr>
          <w:b/>
          <w:sz w:val="18"/>
        </w:rPr>
        <w:t>分，共 </w:t>
      </w:r>
      <w:r>
        <w:rPr>
          <w:rFonts w:ascii="Times New Roman" w:eastAsia="Times New Roman"/>
          <w:b/>
          <w:sz w:val="18"/>
        </w:rPr>
        <w:t>10 </w:t>
      </w:r>
      <w:r>
        <w:rPr>
          <w:b/>
          <w:sz w:val="18"/>
        </w:rPr>
        <w:t>分）</w:t>
      </w:r>
    </w:p>
    <w:p>
      <w:pPr>
        <w:pStyle w:val="BodyText"/>
        <w:spacing w:line="242" w:lineRule="auto"/>
        <w:ind w:right="219" w:firstLine="360"/>
      </w:pPr>
      <w:r>
        <w:rPr>
          <w:rFonts w:ascii="Times New Roman" w:eastAsia="Times New Roman"/>
          <w:spacing w:val="-2"/>
        </w:rPr>
        <w:t>11.</w:t>
      </w:r>
      <w:r>
        <w:rPr/>
        <w:t>明茨伯格通过实证研究发现：管理者在组织中扮演十种角色，这些角色被分为（ </w:t>
      </w:r>
      <w:r>
        <w:rPr>
          <w:spacing w:val="-89"/>
        </w:rPr>
        <w:t>）</w:t>
      </w:r>
      <w:r>
        <w:rPr/>
        <w:t>。</w:t>
      </w:r>
    </w:p>
    <w:p>
      <w:pPr>
        <w:pStyle w:val="BodyText"/>
        <w:tabs>
          <w:tab w:pos="2543" w:val="left" w:leader="none"/>
        </w:tabs>
        <w:spacing w:line="230" w:lineRule="exact" w:before="0"/>
        <w:ind w:left="479"/>
      </w:pPr>
      <w:r>
        <w:rPr>
          <w:rFonts w:ascii="Times New Roman" w:eastAsia="Times New Roman"/>
        </w:rPr>
        <w:t>A.</w:t>
      </w:r>
      <w:r>
        <w:rPr/>
        <w:t>人际关系角色</w:t>
        <w:tab/>
      </w:r>
      <w:r>
        <w:rPr>
          <w:rFonts w:ascii="Times New Roman" w:eastAsia="Times New Roman"/>
        </w:rPr>
        <w:t>B.</w:t>
      </w:r>
      <w:r>
        <w:rPr/>
        <w:t>组织人事角色</w:t>
      </w:r>
    </w:p>
    <w:p>
      <w:pPr>
        <w:pStyle w:val="BodyText"/>
        <w:tabs>
          <w:tab w:pos="1463" w:val="left" w:leader="none"/>
          <w:tab w:pos="2528" w:val="left" w:leader="none"/>
          <w:tab w:pos="3505" w:val="left" w:leader="none"/>
        </w:tabs>
        <w:spacing w:line="242" w:lineRule="auto"/>
        <w:ind w:left="479" w:right="891"/>
      </w:pPr>
      <w:r>
        <w:rPr>
          <w:rFonts w:ascii="Times New Roman" w:hAnsi="Times New Roman" w:eastAsia="Times New Roman"/>
        </w:rPr>
        <w:t>C.</w:t>
      </w:r>
      <w:r>
        <w:rPr/>
        <w:t>信息传递角色</w:t>
        <w:tab/>
      </w:r>
      <w:r>
        <w:rPr>
          <w:rFonts w:ascii="Times New Roman" w:hAnsi="Times New Roman" w:eastAsia="Times New Roman"/>
        </w:rPr>
        <w:t>D.</w:t>
      </w:r>
      <w:r>
        <w:rPr/>
        <w:t>决策制定角色</w:t>
      </w:r>
      <w:r>
        <w:rPr>
          <w:rFonts w:ascii="Times New Roman" w:hAnsi="Times New Roman" w:eastAsia="Times New Roman"/>
        </w:rPr>
        <w:t>12.“</w:t>
      </w:r>
      <w:r>
        <w:rPr/>
        <w:t>战略</w:t>
      </w:r>
      <w:r>
        <w:rPr>
          <w:rFonts w:ascii="Times New Roman" w:hAnsi="Times New Roman" w:eastAsia="Times New Roman"/>
        </w:rPr>
        <w:t>”</w:t>
      </w:r>
      <w:r>
        <w:rPr/>
        <w:t>一词原意是指指挥军队的（ </w:t>
      </w:r>
      <w:r>
        <w:rPr>
          <w:spacing w:val="39"/>
        </w:rPr>
        <w:t> </w:t>
      </w:r>
      <w:r>
        <w:rPr>
          <w:spacing w:val="-89"/>
        </w:rPr>
        <w:t>）</w:t>
      </w:r>
      <w:r>
        <w:rPr/>
        <w:t>。</w:t>
      </w:r>
      <w:r>
        <w:rPr>
          <w:rFonts w:ascii="Times New Roman" w:hAnsi="Times New Roman" w:eastAsia="Times New Roman"/>
        </w:rPr>
        <w:t>A.</w:t>
      </w:r>
      <w:r>
        <w:rPr/>
        <w:t>科学</w:t>
        <w:tab/>
      </w:r>
      <w:r>
        <w:rPr>
          <w:rFonts w:ascii="Times New Roman" w:hAnsi="Times New Roman" w:eastAsia="Times New Roman"/>
        </w:rPr>
        <w:t>B.</w:t>
      </w:r>
      <w:r>
        <w:rPr/>
        <w:t>方法</w:t>
        <w:tab/>
      </w:r>
      <w:r>
        <w:rPr>
          <w:rFonts w:ascii="Times New Roman" w:hAnsi="Times New Roman" w:eastAsia="Times New Roman"/>
        </w:rPr>
        <w:t>C.</w:t>
      </w:r>
      <w:r>
        <w:rPr/>
        <w:t>艺术</w:t>
        <w:tab/>
      </w:r>
      <w:r>
        <w:rPr>
          <w:rFonts w:ascii="Times New Roman" w:hAnsi="Times New Roman" w:eastAsia="Times New Roman"/>
        </w:rPr>
        <w:t>D.</w:t>
      </w:r>
      <w:r>
        <w:rPr/>
        <w:t>战</w:t>
      </w:r>
      <w:r>
        <w:rPr>
          <w:spacing w:val="-16"/>
        </w:rPr>
        <w:t>术</w:t>
      </w:r>
    </w:p>
    <w:p>
      <w:pPr>
        <w:pStyle w:val="ListParagraph"/>
        <w:numPr>
          <w:ilvl w:val="0"/>
          <w:numId w:val="2"/>
        </w:numPr>
        <w:tabs>
          <w:tab w:pos="708" w:val="left" w:leader="none"/>
        </w:tabs>
        <w:spacing w:line="242" w:lineRule="auto" w:before="4" w:after="0"/>
        <w:ind w:left="119" w:right="219" w:firstLine="360"/>
        <w:jc w:val="left"/>
        <w:rPr>
          <w:sz w:val="18"/>
        </w:rPr>
      </w:pPr>
      <w:r>
        <w:rPr>
          <w:sz w:val="18"/>
        </w:rPr>
        <w:t>定性决策方法是决策者根据所掌握的信息，通过对</w:t>
      </w:r>
      <w:r>
        <w:rPr>
          <w:spacing w:val="-9"/>
          <w:sz w:val="18"/>
        </w:rPr>
        <w:t>事物运动规律的分析，进行决策的方法。主要的定性方法有</w:t>
      </w:r>
    </w:p>
    <w:p>
      <w:pPr>
        <w:pStyle w:val="BodyText"/>
        <w:spacing w:line="230" w:lineRule="exact" w:before="0"/>
      </w:pPr>
      <w:r>
        <w:rPr/>
        <w:t>（</w:t>
      </w:r>
      <w:r>
        <w:rPr>
          <w:spacing w:val="89"/>
        </w:rPr>
        <w:t> </w:t>
      </w:r>
      <w:r>
        <w:rPr>
          <w:spacing w:val="-89"/>
        </w:rPr>
        <w:t>）</w:t>
      </w:r>
      <w:r>
        <w:rPr>
          <w:spacing w:val="-45"/>
        </w:rPr>
        <w:t> 。</w:t>
      </w:r>
    </w:p>
    <w:p>
      <w:pPr>
        <w:pStyle w:val="BodyText"/>
        <w:tabs>
          <w:tab w:pos="2543" w:val="left" w:leader="none"/>
        </w:tabs>
        <w:spacing w:before="3"/>
        <w:ind w:left="479"/>
      </w:pPr>
      <w:r>
        <w:rPr>
          <w:rFonts w:ascii="Times New Roman" w:eastAsia="Times New Roman"/>
        </w:rPr>
        <w:t>A.</w:t>
      </w:r>
      <w:r>
        <w:rPr/>
        <w:t>德尔菲法</w:t>
        <w:tab/>
      </w:r>
      <w:r>
        <w:rPr>
          <w:rFonts w:ascii="Times New Roman" w:eastAsia="Times New Roman"/>
        </w:rPr>
        <w:t>B.</w:t>
      </w:r>
      <w:r>
        <w:rPr/>
        <w:t>头脑风暴法</w:t>
      </w:r>
    </w:p>
    <w:p>
      <w:pPr>
        <w:pStyle w:val="BodyText"/>
        <w:tabs>
          <w:tab w:pos="2535" w:val="left" w:leader="none"/>
        </w:tabs>
        <w:ind w:left="479"/>
      </w:pPr>
      <w:r>
        <w:rPr>
          <w:rFonts w:ascii="Times New Roman" w:eastAsia="Times New Roman"/>
        </w:rPr>
        <w:t>C.</w:t>
      </w:r>
      <w:r>
        <w:rPr/>
        <w:t>盈亏平衡点法</w:t>
        <w:tab/>
      </w:r>
      <w:r>
        <w:rPr>
          <w:rFonts w:ascii="Times New Roman" w:eastAsia="Times New Roman"/>
        </w:rPr>
        <w:t>D.</w:t>
      </w:r>
      <w:r>
        <w:rPr/>
        <w:t>哥顿法</w:t>
      </w:r>
    </w:p>
    <w:p>
      <w:pPr>
        <w:pStyle w:val="ListParagraph"/>
        <w:numPr>
          <w:ilvl w:val="0"/>
          <w:numId w:val="2"/>
        </w:numPr>
        <w:tabs>
          <w:tab w:pos="706" w:val="left" w:leader="none"/>
        </w:tabs>
        <w:spacing w:line="240" w:lineRule="auto" w:before="4" w:after="0"/>
        <w:ind w:left="705" w:right="0" w:hanging="227"/>
        <w:jc w:val="left"/>
        <w:rPr>
          <w:sz w:val="18"/>
        </w:rPr>
      </w:pPr>
      <w:r>
        <w:rPr>
          <w:sz w:val="18"/>
        </w:rPr>
        <w:t>确定管理人员的需要量应该考虑以下因素（ </w:t>
      </w:r>
      <w:r>
        <w:rPr>
          <w:spacing w:val="-89"/>
          <w:sz w:val="18"/>
        </w:rPr>
        <w:t>）</w:t>
      </w:r>
      <w:r>
        <w:rPr>
          <w:sz w:val="18"/>
        </w:rPr>
        <w:t>。</w:t>
      </w:r>
    </w:p>
    <w:p>
      <w:pPr>
        <w:pStyle w:val="BodyText"/>
        <w:spacing w:line="242" w:lineRule="auto" w:before="3"/>
        <w:ind w:left="479" w:right="2477"/>
      </w:pPr>
      <w:r>
        <w:rPr>
          <w:rFonts w:ascii="Times New Roman" w:eastAsia="Times New Roman"/>
        </w:rPr>
        <w:t>A.</w:t>
      </w:r>
      <w:r>
        <w:rPr/>
        <w:t>组织现有的规模和岗位</w:t>
      </w:r>
      <w:r>
        <w:rPr>
          <w:rFonts w:ascii="Times New Roman" w:eastAsia="Times New Roman"/>
        </w:rPr>
        <w:t>B.</w:t>
      </w:r>
      <w:r>
        <w:rPr/>
        <w:t>管理人员的流动率</w:t>
      </w:r>
    </w:p>
    <w:p>
      <w:pPr>
        <w:pStyle w:val="BodyText"/>
        <w:spacing w:line="244" w:lineRule="auto" w:before="0"/>
        <w:ind w:left="479" w:right="2667"/>
      </w:pPr>
      <w:r>
        <w:rPr>
          <w:rFonts w:ascii="Times New Roman" w:eastAsia="Times New Roman"/>
        </w:rPr>
        <w:t>C.</w:t>
      </w:r>
      <w:r>
        <w:rPr/>
        <w:t>组织成员发展的需要</w:t>
      </w:r>
      <w:r>
        <w:rPr>
          <w:rFonts w:ascii="Times New Roman" w:eastAsia="Times New Roman"/>
        </w:rPr>
        <w:t>D.</w:t>
      </w:r>
      <w:r>
        <w:rPr/>
        <w:t>组织发展的需要</w:t>
      </w:r>
    </w:p>
    <w:p>
      <w:pPr>
        <w:pStyle w:val="ListParagraph"/>
        <w:numPr>
          <w:ilvl w:val="0"/>
          <w:numId w:val="2"/>
        </w:numPr>
        <w:tabs>
          <w:tab w:pos="706" w:val="left" w:leader="none"/>
        </w:tabs>
        <w:spacing w:line="228" w:lineRule="exact" w:before="0" w:after="0"/>
        <w:ind w:left="705" w:right="0" w:hanging="227"/>
        <w:jc w:val="left"/>
        <w:rPr>
          <w:sz w:val="18"/>
        </w:rPr>
      </w:pPr>
      <w:r>
        <w:rPr>
          <w:spacing w:val="-12"/>
          <w:sz w:val="18"/>
        </w:rPr>
        <w:t>在双因素理论中，</w:t>
      </w:r>
      <w:r>
        <w:rPr>
          <w:sz w:val="18"/>
        </w:rPr>
        <w:t>（  ）体现的是保健因素。</w:t>
      </w:r>
    </w:p>
    <w:p>
      <w:pPr>
        <w:pStyle w:val="BodyText"/>
        <w:spacing w:line="244" w:lineRule="auto"/>
        <w:ind w:left="479" w:right="1397"/>
      </w:pPr>
      <w:r>
        <w:rPr>
          <w:rFonts w:ascii="Times New Roman" w:eastAsia="Times New Roman"/>
        </w:rPr>
        <w:t>A.</w:t>
      </w:r>
      <w:r>
        <w:rPr/>
        <w:t>要给职工提供适当的工资和安全保障</w:t>
      </w:r>
      <w:r>
        <w:rPr>
          <w:rFonts w:ascii="Times New Roman" w:eastAsia="Times New Roman"/>
        </w:rPr>
        <w:t>B.</w:t>
      </w:r>
      <w:r>
        <w:rPr/>
        <w:t>要改善他们的工作环境和条件</w:t>
      </w:r>
    </w:p>
    <w:p>
      <w:pPr>
        <w:pStyle w:val="BodyText"/>
        <w:spacing w:line="242" w:lineRule="auto" w:before="0"/>
        <w:ind w:left="479" w:right="1767"/>
      </w:pPr>
      <w:r>
        <w:rPr>
          <w:rFonts w:ascii="Times New Roman" w:eastAsia="Times New Roman"/>
        </w:rPr>
        <w:t>C.</w:t>
      </w:r>
      <w:r>
        <w:rPr/>
        <w:t>对职工的监督要能为他们所接受</w:t>
      </w:r>
      <w:r>
        <w:rPr>
          <w:rFonts w:ascii="Times New Roman" w:eastAsia="Times New Roman"/>
        </w:rPr>
        <w:t>D.</w:t>
      </w:r>
      <w:r>
        <w:rPr/>
        <w:t>工作得到认可和赏识</w:t>
      </w:r>
    </w:p>
    <w:p>
      <w:pPr>
        <w:pStyle w:val="Heading2"/>
        <w:spacing w:line="244" w:lineRule="auto" w:before="0"/>
        <w:ind w:right="44" w:firstLine="360"/>
      </w:pPr>
      <w:r>
        <w:rPr/>
        <w:t>三、判断正误（下到各题有对有错，对的打</w:t>
      </w:r>
      <w:r>
        <w:rPr>
          <w:rFonts w:ascii="Times New Roman" w:hAnsi="Times New Roman" w:eastAsia="Times New Roman"/>
        </w:rPr>
        <w:t>√,</w:t>
      </w:r>
      <w:r>
        <w:rPr/>
        <w:t>错的打</w:t>
      </w:r>
      <w:r>
        <w:rPr>
          <w:rFonts w:ascii="Times New Roman" w:hAnsi="Times New Roman" w:eastAsia="Times New Roman"/>
        </w:rPr>
        <w:t>×</w:t>
      </w:r>
      <w:r>
        <w:rPr/>
        <w:t>。每小题 </w:t>
      </w:r>
      <w:r>
        <w:rPr>
          <w:rFonts w:ascii="Times New Roman" w:hAnsi="Times New Roman" w:eastAsia="Times New Roman"/>
        </w:rPr>
        <w:t>2 </w:t>
      </w:r>
      <w:r>
        <w:rPr/>
        <w:t>分，共 </w:t>
      </w:r>
      <w:r>
        <w:rPr>
          <w:rFonts w:ascii="Times New Roman" w:hAnsi="Times New Roman" w:eastAsia="Times New Roman"/>
        </w:rPr>
        <w:t>10 </w:t>
      </w:r>
      <w:r>
        <w:rPr/>
        <w:t>分）</w:t>
      </w:r>
    </w:p>
    <w:p>
      <w:pPr>
        <w:pStyle w:val="ListParagraph"/>
        <w:numPr>
          <w:ilvl w:val="0"/>
          <w:numId w:val="2"/>
        </w:numPr>
        <w:tabs>
          <w:tab w:pos="708" w:val="left" w:leader="none"/>
        </w:tabs>
        <w:spacing w:line="242" w:lineRule="auto" w:before="0" w:after="0"/>
        <w:ind w:left="119" w:right="219" w:firstLine="360"/>
        <w:jc w:val="left"/>
        <w:rPr>
          <w:sz w:val="18"/>
        </w:rPr>
      </w:pPr>
      <w:r>
        <w:rPr>
          <w:sz w:val="18"/>
        </w:rPr>
        <w:t>控制的实质就是使实践符合于计划，计划就是控制</w:t>
      </w:r>
      <w:r>
        <w:rPr>
          <w:spacing w:val="-23"/>
          <w:sz w:val="18"/>
        </w:rPr>
        <w:t>的标准。</w:t>
      </w:r>
      <w:r>
        <w:rPr>
          <w:sz w:val="18"/>
        </w:rPr>
        <w:t>（ ）</w:t>
      </w:r>
    </w:p>
    <w:p>
      <w:pPr>
        <w:pStyle w:val="ListParagraph"/>
        <w:numPr>
          <w:ilvl w:val="0"/>
          <w:numId w:val="2"/>
        </w:numPr>
        <w:tabs>
          <w:tab w:pos="708" w:val="left" w:leader="none"/>
        </w:tabs>
        <w:spacing w:line="244" w:lineRule="auto" w:before="0" w:after="0"/>
        <w:ind w:left="119" w:right="219" w:firstLine="360"/>
        <w:jc w:val="left"/>
        <w:rPr>
          <w:sz w:val="18"/>
        </w:rPr>
      </w:pPr>
      <w:r>
        <w:rPr>
          <w:sz w:val="18"/>
        </w:rPr>
        <w:t>管理者扮演干扰应对者角色就是要排除外部因素的</w:t>
      </w:r>
      <w:r>
        <w:rPr>
          <w:spacing w:val="-7"/>
          <w:sz w:val="18"/>
        </w:rPr>
        <w:t>干扰，为组织争取最大利益。</w:t>
      </w:r>
      <w:r>
        <w:rPr>
          <w:sz w:val="18"/>
        </w:rPr>
        <w:t>（ ）</w:t>
      </w:r>
    </w:p>
    <w:p>
      <w:pPr>
        <w:pStyle w:val="ListParagraph"/>
        <w:numPr>
          <w:ilvl w:val="0"/>
          <w:numId w:val="2"/>
        </w:numPr>
        <w:tabs>
          <w:tab w:pos="706" w:val="left" w:leader="none"/>
        </w:tabs>
        <w:spacing w:line="228" w:lineRule="exact" w:before="0" w:after="0"/>
        <w:ind w:left="705" w:right="0" w:hanging="227"/>
        <w:jc w:val="left"/>
        <w:rPr>
          <w:sz w:val="18"/>
        </w:rPr>
      </w:pPr>
      <w:r>
        <w:rPr>
          <w:spacing w:val="-7"/>
          <w:sz w:val="18"/>
        </w:rPr>
        <w:t>现实中，许多中小型组织大量采用的是非正式计划。</w:t>
      </w:r>
    </w:p>
    <w:p>
      <w:pPr>
        <w:pStyle w:val="BodyText"/>
        <w:spacing w:before="0"/>
      </w:pPr>
      <w:r>
        <w:rPr/>
        <w:t>（ ）</w:t>
      </w:r>
    </w:p>
    <w:p>
      <w:pPr>
        <w:pStyle w:val="ListParagraph"/>
        <w:numPr>
          <w:ilvl w:val="0"/>
          <w:numId w:val="2"/>
        </w:numPr>
        <w:tabs>
          <w:tab w:pos="706" w:val="left" w:leader="none"/>
        </w:tabs>
        <w:spacing w:line="240" w:lineRule="auto" w:before="1" w:after="0"/>
        <w:ind w:left="705" w:right="0" w:hanging="227"/>
        <w:jc w:val="left"/>
        <w:rPr>
          <w:sz w:val="18"/>
        </w:rPr>
      </w:pPr>
      <w:r>
        <w:rPr>
          <w:spacing w:val="-5"/>
          <w:sz w:val="18"/>
        </w:rPr>
        <w:t>组织发展是管理层的事，与普通员工无关。</w:t>
      </w:r>
      <w:r>
        <w:rPr>
          <w:sz w:val="18"/>
        </w:rPr>
        <w:t>（ ）</w:t>
      </w:r>
    </w:p>
    <w:p>
      <w:pPr>
        <w:pStyle w:val="ListParagraph"/>
        <w:numPr>
          <w:ilvl w:val="0"/>
          <w:numId w:val="2"/>
        </w:numPr>
        <w:tabs>
          <w:tab w:pos="706" w:val="left" w:leader="none"/>
        </w:tabs>
        <w:spacing w:line="242" w:lineRule="auto" w:before="2" w:after="0"/>
        <w:ind w:left="119" w:right="128" w:firstLine="360"/>
        <w:jc w:val="left"/>
        <w:rPr>
          <w:sz w:val="18"/>
        </w:rPr>
      </w:pPr>
      <w:r>
        <w:rPr>
          <w:spacing w:val="-6"/>
          <w:sz w:val="18"/>
        </w:rPr>
        <w:t>目标路径理论认为，环境因素和领导风格互为补充， </w:t>
      </w:r>
      <w:r>
        <w:rPr>
          <w:spacing w:val="-4"/>
          <w:sz w:val="18"/>
        </w:rPr>
        <w:t>下属的特质决定了他对环境因素及领导风格的评价。</w:t>
      </w:r>
      <w:r>
        <w:rPr>
          <w:sz w:val="18"/>
        </w:rPr>
        <w:t>（ ）</w:t>
      </w:r>
    </w:p>
    <w:p>
      <w:pPr>
        <w:pStyle w:val="Heading2"/>
        <w:spacing w:line="242" w:lineRule="auto" w:before="0"/>
        <w:ind w:right="202" w:firstLine="360"/>
      </w:pPr>
      <w:r>
        <w:rPr/>
        <w:t>四、配伍题（请将下列代表名词解释的英文字母填在与其相对应的名词后的括号中。每题 </w:t>
      </w:r>
      <w:r>
        <w:rPr>
          <w:rFonts w:ascii="Times New Roman" w:eastAsia="Times New Roman"/>
        </w:rPr>
        <w:t>2 </w:t>
      </w:r>
      <w:r>
        <w:rPr/>
        <w:t>分，共 </w:t>
      </w:r>
      <w:r>
        <w:rPr>
          <w:rFonts w:ascii="Times New Roman" w:eastAsia="Times New Roman"/>
        </w:rPr>
        <w:t>10 </w:t>
      </w:r>
      <w:r>
        <w:rPr/>
        <w:t>分）</w:t>
      </w:r>
    </w:p>
    <w:p>
      <w:pPr>
        <w:pStyle w:val="ListParagraph"/>
        <w:numPr>
          <w:ilvl w:val="0"/>
          <w:numId w:val="2"/>
        </w:numPr>
        <w:tabs>
          <w:tab w:pos="706" w:val="left" w:leader="none"/>
        </w:tabs>
        <w:spacing w:line="240" w:lineRule="auto" w:before="2" w:after="0"/>
        <w:ind w:left="705" w:right="0" w:hanging="227"/>
        <w:jc w:val="left"/>
        <w:rPr>
          <w:sz w:val="18"/>
        </w:rPr>
      </w:pPr>
      <w:r>
        <w:rPr>
          <w:sz w:val="18"/>
        </w:rPr>
        <w:t>技术技能（ ）</w:t>
      </w:r>
    </w:p>
    <w:p>
      <w:pPr>
        <w:pStyle w:val="ListParagraph"/>
        <w:numPr>
          <w:ilvl w:val="0"/>
          <w:numId w:val="2"/>
        </w:numPr>
        <w:tabs>
          <w:tab w:pos="706" w:val="left" w:leader="none"/>
        </w:tabs>
        <w:spacing w:line="240" w:lineRule="auto" w:before="2" w:after="0"/>
        <w:ind w:left="705" w:right="0" w:hanging="227"/>
        <w:jc w:val="left"/>
        <w:rPr>
          <w:sz w:val="18"/>
        </w:rPr>
      </w:pPr>
      <w:r>
        <w:rPr>
          <w:sz w:val="18"/>
        </w:rPr>
        <w:t>目标（ ）</w:t>
      </w:r>
    </w:p>
    <w:p>
      <w:pPr>
        <w:pStyle w:val="ListParagraph"/>
        <w:numPr>
          <w:ilvl w:val="0"/>
          <w:numId w:val="2"/>
        </w:numPr>
        <w:tabs>
          <w:tab w:pos="706" w:val="left" w:leader="none"/>
        </w:tabs>
        <w:spacing w:line="240" w:lineRule="auto" w:before="2" w:after="0"/>
        <w:ind w:left="705" w:right="0" w:hanging="227"/>
        <w:jc w:val="left"/>
        <w:rPr>
          <w:sz w:val="18"/>
        </w:rPr>
      </w:pPr>
      <w:r>
        <w:rPr>
          <w:sz w:val="18"/>
        </w:rPr>
        <w:t>全面质量管理（ ）</w:t>
      </w:r>
    </w:p>
    <w:p>
      <w:pPr>
        <w:spacing w:after="0" w:line="240" w:lineRule="auto"/>
        <w:jc w:val="left"/>
        <w:rPr>
          <w:sz w:val="18"/>
        </w:rPr>
        <w:sectPr>
          <w:pgSz w:w="5960" w:h="10440"/>
          <w:pgMar w:header="0" w:footer="499" w:top="0" w:bottom="800" w:left="560" w:right="46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33203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33100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32998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32896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2"/>
        </w:numPr>
        <w:tabs>
          <w:tab w:pos="706" w:val="left" w:leader="none"/>
        </w:tabs>
        <w:spacing w:line="240" w:lineRule="auto" w:before="83" w:after="0"/>
        <w:ind w:left="705" w:right="0" w:hanging="227"/>
        <w:jc w:val="left"/>
        <w:rPr>
          <w:sz w:val="18"/>
        </w:rPr>
      </w:pPr>
      <w:r>
        <w:rPr>
          <w:sz w:val="18"/>
        </w:rPr>
        <w:t>人际技能（  ）</w:t>
      </w:r>
    </w:p>
    <w:p>
      <w:pPr>
        <w:pStyle w:val="ListParagraph"/>
        <w:numPr>
          <w:ilvl w:val="0"/>
          <w:numId w:val="2"/>
        </w:numPr>
        <w:tabs>
          <w:tab w:pos="706" w:val="left" w:leader="none"/>
        </w:tabs>
        <w:spacing w:line="240" w:lineRule="auto" w:before="2" w:after="0"/>
        <w:ind w:left="705" w:right="0" w:hanging="227"/>
        <w:jc w:val="left"/>
        <w:rPr>
          <w:sz w:val="18"/>
        </w:rPr>
      </w:pPr>
      <w:r>
        <w:rPr>
          <w:sz w:val="18"/>
        </w:rPr>
        <w:t>目标管理（  ）</w:t>
      </w:r>
    </w:p>
    <w:p>
      <w:pPr>
        <w:pStyle w:val="ListParagraph"/>
        <w:numPr>
          <w:ilvl w:val="0"/>
          <w:numId w:val="3"/>
        </w:numPr>
        <w:tabs>
          <w:tab w:pos="660" w:val="left" w:leader="none"/>
        </w:tabs>
        <w:spacing w:line="242" w:lineRule="auto" w:before="2" w:after="0"/>
        <w:ind w:left="119" w:right="216" w:firstLine="360"/>
        <w:jc w:val="left"/>
        <w:rPr>
          <w:sz w:val="18"/>
        </w:rPr>
      </w:pPr>
      <w:r>
        <w:rPr>
          <w:spacing w:val="1"/>
          <w:sz w:val="18"/>
        </w:rPr>
        <w:t>它是指管理者从事自己管理范围内的工作所需要的技术和能力。</w:t>
      </w:r>
    </w:p>
    <w:p>
      <w:pPr>
        <w:pStyle w:val="ListParagraph"/>
        <w:numPr>
          <w:ilvl w:val="0"/>
          <w:numId w:val="3"/>
        </w:numPr>
        <w:tabs>
          <w:tab w:pos="646" w:val="left" w:leader="none"/>
        </w:tabs>
        <w:spacing w:line="244" w:lineRule="auto" w:before="0" w:after="0"/>
        <w:ind w:left="119" w:right="219" w:firstLine="360"/>
        <w:jc w:val="left"/>
        <w:rPr>
          <w:sz w:val="18"/>
        </w:rPr>
      </w:pPr>
      <w:r>
        <w:rPr>
          <w:spacing w:val="-9"/>
          <w:sz w:val="18"/>
        </w:rPr>
        <w:t>又称人际关系技能，是指成功地与人打交道并与别人</w:t>
      </w:r>
      <w:r>
        <w:rPr>
          <w:sz w:val="18"/>
        </w:rPr>
        <w:t>沟通的能力。</w:t>
      </w:r>
    </w:p>
    <w:p>
      <w:pPr>
        <w:pStyle w:val="ListParagraph"/>
        <w:numPr>
          <w:ilvl w:val="0"/>
          <w:numId w:val="3"/>
        </w:numPr>
        <w:tabs>
          <w:tab w:pos="646" w:val="left" w:leader="none"/>
        </w:tabs>
        <w:spacing w:line="244" w:lineRule="auto" w:before="0" w:after="0"/>
        <w:ind w:left="119" w:right="219" w:firstLine="360"/>
        <w:jc w:val="left"/>
        <w:rPr>
          <w:sz w:val="18"/>
        </w:rPr>
      </w:pPr>
      <w:r>
        <w:rPr>
          <w:spacing w:val="-8"/>
          <w:sz w:val="18"/>
        </w:rPr>
        <w:t>它是期望的成果，这些成果可能是个人的、部门的或</w:t>
      </w:r>
      <w:r>
        <w:rPr>
          <w:sz w:val="18"/>
        </w:rPr>
        <w:t>整个组织的努力方向。</w:t>
      </w:r>
    </w:p>
    <w:p>
      <w:pPr>
        <w:pStyle w:val="ListParagraph"/>
        <w:numPr>
          <w:ilvl w:val="0"/>
          <w:numId w:val="3"/>
        </w:numPr>
        <w:tabs>
          <w:tab w:pos="655" w:val="left" w:leader="none"/>
        </w:tabs>
        <w:spacing w:line="242" w:lineRule="auto" w:before="0" w:after="0"/>
        <w:ind w:left="119" w:right="132" w:firstLine="360"/>
        <w:jc w:val="left"/>
        <w:rPr>
          <w:sz w:val="18"/>
        </w:rPr>
      </w:pPr>
      <w:r>
        <w:rPr>
          <w:spacing w:val="-6"/>
          <w:sz w:val="18"/>
        </w:rPr>
        <w:t>它是一个全面的管理系统。它用系统的方法，使许多</w:t>
      </w:r>
      <w:r>
        <w:rPr>
          <w:sz w:val="18"/>
        </w:rPr>
        <w:t>关键管理活动结合起来，高效率地实现个人目标和组织目</w:t>
      </w:r>
      <w:r>
        <w:rPr>
          <w:spacing w:val="-1"/>
          <w:sz w:val="18"/>
        </w:rPr>
        <w:t>标。具体而言，它是一种通过科学地制定目标、实施目标， </w:t>
      </w:r>
      <w:r>
        <w:rPr>
          <w:sz w:val="18"/>
        </w:rPr>
        <w:t>依据目标进行考核评价来实施管理任务的管理方法。</w:t>
      </w:r>
    </w:p>
    <w:p>
      <w:pPr>
        <w:pStyle w:val="ListParagraph"/>
        <w:numPr>
          <w:ilvl w:val="0"/>
          <w:numId w:val="3"/>
        </w:numPr>
        <w:tabs>
          <w:tab w:pos="640" w:val="left" w:leader="none"/>
        </w:tabs>
        <w:spacing w:line="242" w:lineRule="auto" w:before="0" w:after="0"/>
        <w:ind w:left="119" w:right="216" w:firstLine="360"/>
        <w:jc w:val="both"/>
        <w:rPr>
          <w:sz w:val="18"/>
        </w:rPr>
      </w:pPr>
      <w:r>
        <w:rPr>
          <w:spacing w:val="3"/>
          <w:sz w:val="18"/>
        </w:rPr>
        <w:t>它是指企业内部的全体成员都参与到企业产品质量</w:t>
      </w:r>
      <w:r>
        <w:rPr>
          <w:spacing w:val="-5"/>
          <w:sz w:val="18"/>
        </w:rPr>
        <w:t>和工作质量工作过程中，把企业的经营管理理念、专业操作</w:t>
      </w:r>
      <w:r>
        <w:rPr>
          <w:spacing w:val="-10"/>
          <w:sz w:val="18"/>
        </w:rPr>
        <w:t>和开发技术、各种统计与会计手段等结合起来，在企业中普</w:t>
      </w:r>
      <w:r>
        <w:rPr>
          <w:spacing w:val="-8"/>
          <w:sz w:val="18"/>
        </w:rPr>
        <w:t>遍建立从研究开发、产品设计、采购、生产加工，到产品销</w:t>
      </w:r>
      <w:r>
        <w:rPr>
          <w:spacing w:val="-11"/>
          <w:sz w:val="18"/>
        </w:rPr>
        <w:t>售、售后服务等环节的贯穿企业生产经营全过程的质量管理</w:t>
      </w:r>
      <w:r>
        <w:rPr>
          <w:sz w:val="18"/>
        </w:rPr>
        <w:t>体系。</w:t>
      </w:r>
    </w:p>
    <w:p>
      <w:pPr>
        <w:pStyle w:val="Heading2"/>
        <w:spacing w:before="0"/>
        <w:ind w:left="479"/>
      </w:pPr>
      <w:r>
        <w:rPr/>
        <w:t>五、简答题（每小题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2"/>
        </w:numPr>
        <w:tabs>
          <w:tab w:pos="706" w:val="left" w:leader="none"/>
        </w:tabs>
        <w:spacing w:line="240" w:lineRule="auto" w:before="3" w:after="0"/>
        <w:ind w:left="705" w:right="0" w:hanging="227"/>
        <w:jc w:val="left"/>
        <w:rPr>
          <w:rFonts w:ascii="Times New Roman" w:eastAsia="Times New Roman"/>
          <w:sz w:val="18"/>
        </w:rPr>
      </w:pPr>
      <w:r>
        <w:rPr>
          <w:sz w:val="18"/>
        </w:rPr>
        <w:t>人际关系学说的主要内容有哪些</w:t>
      </w:r>
      <w:r>
        <w:rPr>
          <w:rFonts w:ascii="Times New Roman" w:eastAsia="Times New Roman"/>
          <w:sz w:val="18"/>
        </w:rPr>
        <w:t>?</w:t>
      </w:r>
    </w:p>
    <w:p>
      <w:pPr>
        <w:pStyle w:val="ListParagraph"/>
        <w:numPr>
          <w:ilvl w:val="0"/>
          <w:numId w:val="2"/>
        </w:numPr>
        <w:tabs>
          <w:tab w:pos="706" w:val="left" w:leader="none"/>
        </w:tabs>
        <w:spacing w:line="240" w:lineRule="auto" w:before="2" w:after="0"/>
        <w:ind w:left="705" w:right="0" w:hanging="227"/>
        <w:jc w:val="left"/>
        <w:rPr>
          <w:rFonts w:ascii="Times New Roman" w:eastAsia="Times New Roman"/>
          <w:sz w:val="18"/>
        </w:rPr>
      </w:pPr>
      <w:r>
        <w:rPr>
          <w:sz w:val="18"/>
        </w:rPr>
        <w:t>战略的构成要素有哪些</w:t>
      </w:r>
      <w:r>
        <w:rPr>
          <w:rFonts w:ascii="Times New Roman" w:eastAsia="Times New Roman"/>
          <w:sz w:val="18"/>
        </w:rPr>
        <w:t>?</w:t>
      </w:r>
    </w:p>
    <w:p>
      <w:pPr>
        <w:pStyle w:val="ListParagraph"/>
        <w:numPr>
          <w:ilvl w:val="0"/>
          <w:numId w:val="2"/>
        </w:numPr>
        <w:tabs>
          <w:tab w:pos="706" w:val="left" w:leader="none"/>
        </w:tabs>
        <w:spacing w:line="240" w:lineRule="auto" w:before="2" w:after="0"/>
        <w:ind w:left="705" w:right="0" w:hanging="227"/>
        <w:jc w:val="left"/>
        <w:rPr>
          <w:rFonts w:ascii="Times New Roman" w:eastAsia="Times New Roman"/>
          <w:sz w:val="18"/>
        </w:rPr>
      </w:pPr>
      <w:r>
        <w:rPr>
          <w:sz w:val="18"/>
        </w:rPr>
        <w:t>领导者应具备怎样的个人素质</w:t>
      </w:r>
      <w:r>
        <w:rPr>
          <w:rFonts w:ascii="Times New Roman" w:eastAsia="Times New Roman"/>
          <w:sz w:val="18"/>
        </w:rPr>
        <w:t>?</w:t>
      </w:r>
    </w:p>
    <w:p>
      <w:pPr>
        <w:pStyle w:val="Heading2"/>
        <w:spacing w:before="2"/>
        <w:ind w:left="479"/>
      </w:pPr>
      <w:r>
        <w:rPr/>
        <w:t>六、案例分析（</w:t>
      </w:r>
      <w:r>
        <w:rPr>
          <w:rFonts w:ascii="Times New Roman" w:eastAsia="Times New Roman"/>
        </w:rPr>
        <w:t>20 </w:t>
      </w:r>
      <w:r>
        <w:rPr/>
        <w:t>分）</w:t>
      </w:r>
    </w:p>
    <w:p>
      <w:pPr>
        <w:pStyle w:val="ListParagraph"/>
        <w:numPr>
          <w:ilvl w:val="0"/>
          <w:numId w:val="2"/>
        </w:numPr>
        <w:tabs>
          <w:tab w:pos="706" w:val="left" w:leader="none"/>
        </w:tabs>
        <w:spacing w:line="240" w:lineRule="auto" w:before="5" w:after="0"/>
        <w:ind w:left="705" w:right="0" w:hanging="227"/>
        <w:jc w:val="left"/>
        <w:rPr>
          <w:sz w:val="18"/>
        </w:rPr>
      </w:pPr>
      <w:r>
        <w:rPr>
          <w:sz w:val="18"/>
        </w:rPr>
        <w:t>某公司的管理制度</w:t>
      </w:r>
    </w:p>
    <w:p>
      <w:pPr>
        <w:pStyle w:val="BodyText"/>
        <w:spacing w:line="242" w:lineRule="auto"/>
        <w:ind w:right="125" w:firstLine="360"/>
      </w:pPr>
      <w:r>
        <w:rPr>
          <w:spacing w:val="-6"/>
        </w:rPr>
        <w:t>某汽车制造公司有一项提案制度，即</w:t>
      </w:r>
      <w:r>
        <w:rPr>
          <w:rFonts w:ascii="Times New Roman" w:hAnsi="Times New Roman" w:eastAsia="Times New Roman"/>
        </w:rPr>
        <w:t>“</w:t>
      </w:r>
      <w:r>
        <w:rPr>
          <w:spacing w:val="-12"/>
        </w:rPr>
        <w:t>好产品、好主意</w:t>
      </w:r>
      <w:r>
        <w:rPr>
          <w:rFonts w:ascii="Times New Roman" w:hAnsi="Times New Roman" w:eastAsia="Times New Roman"/>
        </w:rPr>
        <w:t>”</w:t>
      </w:r>
      <w:r>
        <w:rPr>
          <w:spacing w:val="-14"/>
        </w:rPr>
        <w:t>。</w:t>
      </w:r>
      <w:r>
        <w:rPr/>
        <w:t>该公司到处都挂着这样的标语。</w:t>
      </w:r>
    </w:p>
    <w:p>
      <w:pPr>
        <w:pStyle w:val="BodyText"/>
        <w:spacing w:line="242" w:lineRule="auto" w:before="0"/>
        <w:ind w:right="216" w:firstLine="360"/>
        <w:jc w:val="both"/>
      </w:pPr>
      <w:r>
        <w:rPr>
          <w:spacing w:val="-3"/>
        </w:rPr>
        <w:t>实施提案制度的最初一年只征集到 </w:t>
      </w:r>
      <w:r>
        <w:rPr>
          <w:rFonts w:ascii="Times New Roman" w:eastAsia="Times New Roman"/>
        </w:rPr>
        <w:t>183 </w:t>
      </w:r>
      <w:r>
        <w:rPr>
          <w:spacing w:val="-15"/>
        </w:rPr>
        <w:t>条建议，随后逐</w:t>
      </w:r>
      <w:r>
        <w:rPr/>
        <w:t>年递增，建议采用率也在上升。</w:t>
      </w:r>
      <w:r>
        <w:rPr>
          <w:rFonts w:ascii="Times New Roman" w:eastAsia="Times New Roman"/>
        </w:rPr>
        <w:t>2005 </w:t>
      </w:r>
      <w:r>
        <w:rPr/>
        <w:t>年，员工提出的建议</w:t>
      </w:r>
      <w:r>
        <w:rPr>
          <w:spacing w:val="-8"/>
        </w:rPr>
        <w:t>首次超过 </w:t>
      </w:r>
      <w:r>
        <w:rPr>
          <w:rFonts w:ascii="Times New Roman" w:eastAsia="Times New Roman"/>
        </w:rPr>
        <w:t>1 </w:t>
      </w:r>
      <w:r>
        <w:rPr>
          <w:spacing w:val="-5"/>
        </w:rPr>
        <w:t>万条，采用率为 </w:t>
      </w:r>
      <w:r>
        <w:rPr>
          <w:rFonts w:ascii="Times New Roman" w:eastAsia="Times New Roman"/>
        </w:rPr>
        <w:t>57%</w:t>
      </w:r>
      <w:r>
        <w:rPr/>
        <w:t>；</w:t>
      </w:r>
      <w:r>
        <w:rPr>
          <w:rFonts w:ascii="Times New Roman" w:eastAsia="Times New Roman"/>
        </w:rPr>
        <w:t>2010 </w:t>
      </w:r>
      <w:r>
        <w:rPr>
          <w:spacing w:val="-6"/>
        </w:rPr>
        <w:t>年提出建议达 </w:t>
      </w:r>
      <w:r>
        <w:rPr>
          <w:rFonts w:ascii="Times New Roman" w:eastAsia="Times New Roman"/>
        </w:rPr>
        <w:t>5 </w:t>
      </w:r>
      <w:r>
        <w:rPr/>
        <w:t>万</w:t>
      </w:r>
      <w:r>
        <w:rPr>
          <w:spacing w:val="-6"/>
        </w:rPr>
        <w:t>条，采用率为 </w:t>
      </w:r>
      <w:r>
        <w:rPr>
          <w:rFonts w:ascii="Times New Roman" w:eastAsia="Times New Roman"/>
        </w:rPr>
        <w:t>88%</w:t>
      </w:r>
      <w:r>
        <w:rPr/>
        <w:t>；</w:t>
      </w:r>
      <w:r>
        <w:rPr>
          <w:rFonts w:ascii="Times New Roman" w:eastAsia="Times New Roman"/>
        </w:rPr>
        <w:t>2015 </w:t>
      </w:r>
      <w:r>
        <w:rPr>
          <w:spacing w:val="-5"/>
        </w:rPr>
        <w:t>年提出建议高达 </w:t>
      </w:r>
      <w:r>
        <w:rPr>
          <w:rFonts w:ascii="Times New Roman" w:eastAsia="Times New Roman"/>
        </w:rPr>
        <w:t>8.6 </w:t>
      </w:r>
      <w:r>
        <w:rPr/>
        <w:t>万条，采用</w:t>
      </w:r>
      <w:r>
        <w:rPr>
          <w:spacing w:val="-12"/>
        </w:rPr>
        <w:t>率高达 </w:t>
      </w:r>
      <w:r>
        <w:rPr>
          <w:rFonts w:ascii="Times New Roman" w:eastAsia="Times New Roman"/>
        </w:rPr>
        <w:t>94%</w:t>
      </w:r>
      <w:r>
        <w:rPr>
          <w:spacing w:val="-13"/>
        </w:rPr>
        <w:t>。资料表明，在 </w:t>
      </w:r>
      <w:r>
        <w:rPr>
          <w:rFonts w:ascii="Times New Roman" w:eastAsia="Times New Roman"/>
        </w:rPr>
        <w:t>2010-2016 </w:t>
      </w:r>
      <w:r>
        <w:rPr>
          <w:spacing w:val="-6"/>
        </w:rPr>
        <w:t>年间，公司收集建议</w:t>
      </w:r>
      <w:r>
        <w:rPr>
          <w:spacing w:val="-23"/>
        </w:rPr>
        <w:t>有 </w:t>
      </w:r>
      <w:r>
        <w:rPr>
          <w:rFonts w:ascii="Times New Roman" w:eastAsia="Times New Roman"/>
        </w:rPr>
        <w:t>43 </w:t>
      </w:r>
      <w:r>
        <w:rPr/>
        <w:t>万条之多。</w:t>
      </w:r>
    </w:p>
    <w:p>
      <w:pPr>
        <w:pStyle w:val="BodyText"/>
        <w:spacing w:before="4"/>
        <w:ind w:left="0" w:right="219"/>
        <w:jc w:val="right"/>
      </w:pPr>
      <w:r>
        <w:rPr>
          <w:spacing w:val="-6"/>
        </w:rPr>
        <w:t>提案制度取得了惊人的成效，仅 </w:t>
      </w:r>
      <w:r>
        <w:rPr>
          <w:rFonts w:ascii="Times New Roman" w:eastAsia="Times New Roman"/>
        </w:rPr>
        <w:t>2014-2015</w:t>
      </w:r>
      <w:r>
        <w:rPr>
          <w:rFonts w:ascii="Times New Roman" w:eastAsia="Times New Roman"/>
          <w:spacing w:val="-2"/>
        </w:rPr>
        <w:t> </w:t>
      </w:r>
      <w:r>
        <w:rPr>
          <w:spacing w:val="-7"/>
        </w:rPr>
        <w:t>年，就为公</w:t>
      </w:r>
    </w:p>
    <w:p>
      <w:pPr>
        <w:pStyle w:val="BodyText"/>
        <w:ind w:left="0" w:right="219"/>
        <w:jc w:val="right"/>
      </w:pPr>
      <w:r>
        <w:rPr>
          <w:spacing w:val="-7"/>
        </w:rPr>
        <w:t>司节省了 </w:t>
      </w:r>
      <w:r>
        <w:rPr>
          <w:rFonts w:ascii="Times New Roman" w:eastAsia="Times New Roman"/>
        </w:rPr>
        <w:t>4</w:t>
      </w:r>
      <w:r>
        <w:rPr>
          <w:rFonts w:ascii="Times New Roman" w:eastAsia="Times New Roman"/>
          <w:spacing w:val="13"/>
        </w:rPr>
        <w:t> </w:t>
      </w:r>
      <w:r>
        <w:rPr/>
        <w:t>千万元。其中有不少建议每月就可为公司节省</w:t>
      </w:r>
    </w:p>
    <w:p>
      <w:pPr>
        <w:pStyle w:val="BodyText"/>
        <w:jc w:val="both"/>
      </w:pPr>
      <w:r>
        <w:rPr>
          <w:rFonts w:ascii="Times New Roman" w:eastAsia="Times New Roman"/>
        </w:rPr>
        <w:t>400 </w:t>
      </w:r>
      <w:r>
        <w:rPr/>
        <w:t>多万元。</w:t>
      </w:r>
    </w:p>
    <w:p>
      <w:pPr>
        <w:pStyle w:val="BodyText"/>
        <w:spacing w:line="242" w:lineRule="auto" w:before="5"/>
        <w:ind w:right="216" w:firstLine="360"/>
        <w:jc w:val="both"/>
      </w:pPr>
      <w:r>
        <w:rPr/>
        <w:t>员工建议一旦被采纳，公司将根据具体情况奖励数万</w:t>
      </w:r>
      <w:r>
        <w:rPr>
          <w:spacing w:val="-11"/>
        </w:rPr>
        <w:t>元。此外，该公司对于在不同阶段提出建议并被采纳的员工</w:t>
      </w:r>
      <w:r>
        <w:rPr>
          <w:spacing w:val="-7"/>
        </w:rPr>
        <w:t>在月末或年末以奖状、奖品、奖金等不同形式给予鼓励。据</w:t>
      </w:r>
    </w:p>
    <w:p>
      <w:pPr>
        <w:spacing w:after="0" w:line="242" w:lineRule="auto"/>
        <w:jc w:val="both"/>
        <w:sectPr>
          <w:pgSz w:w="5960" w:h="10440"/>
          <w:pgMar w:header="0" w:footer="499" w:top="0" w:bottom="820" w:left="560" w:right="46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167052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67155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32588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32486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BodyText"/>
        <w:spacing w:line="242" w:lineRule="auto" w:before="83"/>
        <w:ind w:left="479" w:right="703" w:hanging="360"/>
      </w:pPr>
      <w:r>
        <w:rPr/>
        <w:t>报导，仅 </w:t>
      </w:r>
      <w:r>
        <w:rPr>
          <w:rFonts w:ascii="Times New Roman" w:eastAsia="Times New Roman"/>
        </w:rPr>
        <w:t>2016 </w:t>
      </w:r>
      <w:r>
        <w:rPr/>
        <w:t>年该公司就支付了近百万元的奖金。问题：</w:t>
      </w:r>
    </w:p>
    <w:p>
      <w:pPr>
        <w:pStyle w:val="ListParagraph"/>
        <w:numPr>
          <w:ilvl w:val="0"/>
          <w:numId w:val="4"/>
        </w:numPr>
        <w:tabs>
          <w:tab w:pos="932" w:val="left" w:leader="none"/>
        </w:tabs>
        <w:spacing w:line="230" w:lineRule="exact" w:before="0" w:after="0"/>
        <w:ind w:left="931" w:right="0" w:hanging="453"/>
        <w:jc w:val="left"/>
        <w:rPr>
          <w:sz w:val="18"/>
        </w:rPr>
      </w:pPr>
      <w:r>
        <w:rPr>
          <w:sz w:val="18"/>
        </w:rPr>
        <w:t>本案例突出体现了哪项管理职能</w:t>
      </w:r>
      <w:r>
        <w:rPr>
          <w:rFonts w:ascii="Times New Roman" w:eastAsia="Times New Roman"/>
          <w:sz w:val="18"/>
        </w:rPr>
        <w:t>?</w:t>
      </w:r>
      <w:r>
        <w:rPr>
          <w:sz w:val="18"/>
        </w:rPr>
        <w:t>（</w:t>
      </w:r>
      <w:r>
        <w:rPr>
          <w:rFonts w:ascii="Times New Roman" w:eastAsia="Times New Roman"/>
          <w:sz w:val="18"/>
        </w:rPr>
        <w:t>10</w:t>
      </w:r>
      <w:r>
        <w:rPr>
          <w:rFonts w:ascii="Times New Roman" w:eastAsia="Times New Roman"/>
          <w:spacing w:val="-3"/>
          <w:sz w:val="18"/>
        </w:rPr>
        <w:t> </w:t>
      </w:r>
      <w:r>
        <w:rPr>
          <w:sz w:val="18"/>
        </w:rPr>
        <w:t>分）</w:t>
      </w:r>
    </w:p>
    <w:p>
      <w:pPr>
        <w:pStyle w:val="ListParagraph"/>
        <w:numPr>
          <w:ilvl w:val="0"/>
          <w:numId w:val="4"/>
        </w:numPr>
        <w:tabs>
          <w:tab w:pos="932" w:val="left" w:leader="none"/>
        </w:tabs>
        <w:spacing w:line="240" w:lineRule="auto" w:before="2" w:after="0"/>
        <w:ind w:left="931" w:right="0" w:hanging="453"/>
        <w:jc w:val="left"/>
        <w:rPr>
          <w:sz w:val="18"/>
        </w:rPr>
      </w:pPr>
      <w:r>
        <w:rPr>
          <w:spacing w:val="-5"/>
          <w:sz w:val="18"/>
        </w:rPr>
        <w:t>结合该公司的案例，谈谈职工参与管理的重要性。</w:t>
      </w:r>
    </w:p>
    <w:p>
      <w:pPr>
        <w:pStyle w:val="BodyText"/>
      </w:pPr>
      <w:r>
        <w:rPr/>
        <w:t>（</w:t>
      </w:r>
      <w:r>
        <w:rPr>
          <w:rFonts w:ascii="Times New Roman" w:eastAsia="Times New Roman"/>
        </w:rPr>
        <w:t>10 </w:t>
      </w:r>
      <w:r>
        <w:rPr/>
        <w:t>分）</w:t>
      </w:r>
    </w:p>
    <w:p>
      <w:pPr>
        <w:spacing w:after="0"/>
        <w:sectPr>
          <w:pgSz w:w="5960" w:h="10440"/>
          <w:pgMar w:header="0" w:footer="499" w:top="0" w:bottom="2800" w:left="560" w:right="46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32384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322816"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321792"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320768"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管理学基础》习题一答案" w:id="2"/>
      <w:bookmarkEnd w:id="2"/>
      <w:r>
        <w:rPr/>
      </w:r>
      <w:r>
        <w:rPr/>
        <w:t>《管理学基础》习题一答案</w:t>
      </w:r>
    </w:p>
    <w:p>
      <w:pPr>
        <w:pStyle w:val="Heading2"/>
        <w:spacing w:line="242" w:lineRule="auto" w:before="192"/>
        <w:ind w:right="113" w:firstLine="360"/>
      </w:pPr>
      <w:r>
        <w:rPr/>
        <w:t>一、单项选择（下列选项中只有一个答案是最准确的， 每小题 </w:t>
      </w:r>
      <w:r>
        <w:rPr>
          <w:rFonts w:ascii="Times New Roman" w:eastAsia="Times New Roman"/>
        </w:rPr>
        <w:t>2 </w:t>
      </w:r>
      <w:r>
        <w:rPr/>
        <w:t>分，共 </w:t>
      </w:r>
      <w:r>
        <w:rPr>
          <w:rFonts w:ascii="Times New Roman" w:eastAsia="Times New Roman"/>
        </w:rPr>
        <w:t>20 </w:t>
      </w:r>
      <w:r>
        <w:rPr/>
        <w:t>分）</w:t>
      </w:r>
    </w:p>
    <w:p>
      <w:pPr>
        <w:pStyle w:val="BodyText"/>
        <w:tabs>
          <w:tab w:pos="1364" w:val="left" w:leader="none"/>
          <w:tab w:pos="2159" w:val="left" w:leader="none"/>
          <w:tab w:pos="2955" w:val="left" w:leader="none"/>
          <w:tab w:pos="3839" w:val="left" w:leader="none"/>
        </w:tabs>
        <w:spacing w:line="204" w:lineRule="exact" w:before="0"/>
        <w:ind w:left="479"/>
        <w:rPr>
          <w:rFonts w:ascii="Times New Roman"/>
        </w:rPr>
      </w:pPr>
      <w:r>
        <w:rPr>
          <w:rFonts w:ascii="Times New Roman"/>
        </w:rPr>
        <w:t>1.B</w:t>
        <w:tab/>
        <w:t>2.A</w:t>
        <w:tab/>
        <w:t>3.B</w:t>
        <w:tab/>
        <w:t>4.B</w:t>
        <w:tab/>
        <w:t>5.D</w:t>
      </w:r>
    </w:p>
    <w:p>
      <w:pPr>
        <w:pStyle w:val="BodyText"/>
        <w:tabs>
          <w:tab w:pos="1364" w:val="left" w:leader="none"/>
          <w:tab w:pos="2159" w:val="left" w:leader="none"/>
          <w:tab w:pos="2965" w:val="left" w:leader="none"/>
          <w:tab w:pos="3759" w:val="left" w:leader="none"/>
        </w:tabs>
        <w:ind w:left="479"/>
        <w:rPr>
          <w:rFonts w:ascii="Times New Roman"/>
        </w:rPr>
      </w:pPr>
      <w:r>
        <w:rPr>
          <w:rFonts w:ascii="Times New Roman"/>
        </w:rPr>
        <w:t>6.C</w:t>
        <w:tab/>
        <w:t>7.B</w:t>
        <w:tab/>
        <w:t>8.D</w:t>
        <w:tab/>
        <w:t>9.A</w:t>
        <w:tab/>
        <w:t>10.C</w:t>
      </w:r>
    </w:p>
    <w:p>
      <w:pPr>
        <w:pStyle w:val="Heading2"/>
        <w:ind w:left="479"/>
      </w:pPr>
      <w:r>
        <w:rPr/>
        <w:t>二、多项选择（下列选项中有 </w:t>
      </w:r>
      <w:r>
        <w:rPr>
          <w:rFonts w:ascii="Times New Roman" w:eastAsia="Times New Roman"/>
        </w:rPr>
        <w:t>2-4 </w:t>
      </w:r>
      <w:r>
        <w:rPr/>
        <w:t>个是准确的，多选或</w:t>
      </w:r>
    </w:p>
    <w:p>
      <w:pPr>
        <w:spacing w:line="230" w:lineRule="exact" w:before="3"/>
        <w:ind w:left="119" w:right="0" w:firstLine="0"/>
        <w:jc w:val="left"/>
        <w:rPr>
          <w:b/>
          <w:sz w:val="18"/>
        </w:rPr>
      </w:pPr>
      <w:r>
        <w:rPr>
          <w:b/>
          <w:sz w:val="18"/>
        </w:rPr>
        <w:t>少选均不得分。每小题 </w:t>
      </w:r>
      <w:r>
        <w:rPr>
          <w:rFonts w:ascii="Times New Roman" w:eastAsia="Times New Roman"/>
          <w:b/>
          <w:sz w:val="18"/>
        </w:rPr>
        <w:t>2 </w:t>
      </w:r>
      <w:r>
        <w:rPr>
          <w:b/>
          <w:sz w:val="18"/>
        </w:rPr>
        <w:t>分，共 </w:t>
      </w:r>
      <w:r>
        <w:rPr>
          <w:rFonts w:ascii="Times New Roman" w:eastAsia="Times New Roman"/>
          <w:b/>
          <w:sz w:val="18"/>
        </w:rPr>
        <w:t>10 </w:t>
      </w:r>
      <w:r>
        <w:rPr>
          <w:b/>
          <w:sz w:val="18"/>
        </w:rPr>
        <w:t>分）</w:t>
      </w:r>
    </w:p>
    <w:p>
      <w:pPr>
        <w:pStyle w:val="BodyText"/>
        <w:tabs>
          <w:tab w:pos="1316" w:val="left" w:leader="none"/>
          <w:tab w:pos="2125" w:val="left" w:leader="none"/>
          <w:tab w:pos="3740" w:val="left" w:leader="none"/>
        </w:tabs>
        <w:spacing w:before="0"/>
        <w:ind w:left="472"/>
        <w:rPr>
          <w:rFonts w:ascii="Times New Roman"/>
        </w:rPr>
      </w:pPr>
      <w:r>
        <w:rPr>
          <w:rFonts w:ascii="Times New Roman"/>
          <w:spacing w:val="-4"/>
        </w:rPr>
        <w:t>11.ACD</w:t>
        <w:tab/>
      </w:r>
      <w:r>
        <w:rPr>
          <w:rFonts w:ascii="Times New Roman"/>
        </w:rPr>
        <w:t>12.AC</w:t>
        <w:tab/>
      </w:r>
      <w:r>
        <w:rPr>
          <w:rFonts w:ascii="Times New Roman"/>
          <w:spacing w:val="-2"/>
        </w:rPr>
        <w:t>13.ABD  </w:t>
      </w:r>
      <w:r>
        <w:rPr>
          <w:rFonts w:ascii="Times New Roman"/>
          <w:spacing w:val="36"/>
        </w:rPr>
        <w:t> </w:t>
      </w:r>
      <w:r>
        <w:rPr>
          <w:rFonts w:ascii="Times New Roman"/>
          <w:spacing w:val="-2"/>
        </w:rPr>
        <w:t>14.ABD</w:t>
        <w:tab/>
        <w:t>15.ABC</w:t>
      </w:r>
    </w:p>
    <w:p>
      <w:pPr>
        <w:pStyle w:val="Heading2"/>
        <w:ind w:left="479"/>
      </w:pPr>
      <w:r>
        <w:rPr/>
        <w:t>三、判断正误（下列各题有对有错，对的打</w:t>
      </w:r>
      <w:r>
        <w:rPr>
          <w:rFonts w:ascii="Times New Roman" w:hAnsi="Times New Roman" w:eastAsia="Times New Roman"/>
        </w:rPr>
        <w:t>√</w:t>
      </w:r>
      <w:r>
        <w:rPr/>
        <w:t>，错的打</w:t>
      </w:r>
    </w:p>
    <w:p>
      <w:pPr>
        <w:spacing w:line="230" w:lineRule="exact" w:before="5"/>
        <w:ind w:left="119" w:right="0" w:firstLine="0"/>
        <w:jc w:val="left"/>
        <w:rPr>
          <w:b/>
          <w:sz w:val="18"/>
        </w:rPr>
      </w:pPr>
      <w:r>
        <w:rPr>
          <w:rFonts w:ascii="Times New Roman" w:hAnsi="Times New Roman" w:eastAsia="Times New Roman"/>
          <w:b/>
          <w:sz w:val="18"/>
        </w:rPr>
        <w:t>×</w:t>
      </w:r>
      <w:r>
        <w:rPr>
          <w:b/>
          <w:sz w:val="18"/>
        </w:rPr>
        <w:t>。每小题 </w:t>
      </w:r>
      <w:r>
        <w:rPr>
          <w:rFonts w:ascii="Times New Roman" w:hAnsi="Times New Roman" w:eastAsia="Times New Roman"/>
          <w:b/>
          <w:sz w:val="18"/>
        </w:rPr>
        <w:t>2 </w:t>
      </w:r>
      <w:r>
        <w:rPr>
          <w:b/>
          <w:sz w:val="18"/>
        </w:rPr>
        <w:t>分，共 </w:t>
      </w:r>
      <w:r>
        <w:rPr>
          <w:rFonts w:ascii="Times New Roman" w:hAnsi="Times New Roman" w:eastAsia="Times New Roman"/>
          <w:b/>
          <w:sz w:val="18"/>
        </w:rPr>
        <w:t>10 </w:t>
      </w:r>
      <w:r>
        <w:rPr>
          <w:b/>
          <w:sz w:val="18"/>
        </w:rPr>
        <w:t>分）</w:t>
      </w:r>
    </w:p>
    <w:p>
      <w:pPr>
        <w:pStyle w:val="BodyText"/>
        <w:tabs>
          <w:tab w:pos="1251" w:val="left" w:leader="none"/>
          <w:tab w:pos="2209" w:val="left" w:leader="none"/>
          <w:tab w:pos="3073" w:val="left" w:leader="none"/>
          <w:tab w:pos="3759" w:val="left" w:leader="none"/>
        </w:tabs>
        <w:spacing w:before="0"/>
        <w:ind w:left="479"/>
        <w:rPr>
          <w:rFonts w:ascii="Times New Roman" w:hAnsi="Times New Roman"/>
        </w:rPr>
      </w:pPr>
      <w:r>
        <w:rPr>
          <w:rFonts w:ascii="Times New Roman" w:hAnsi="Times New Roman"/>
        </w:rPr>
        <w:t>16.√</w:t>
        <w:tab/>
        <w:t>17.×</w:t>
        <w:tab/>
        <w:t>18.√</w:t>
        <w:tab/>
        <w:t>19.×</w:t>
        <w:tab/>
        <w:t>20.√</w:t>
      </w:r>
    </w:p>
    <w:p>
      <w:pPr>
        <w:pStyle w:val="Heading2"/>
        <w:spacing w:line="242" w:lineRule="auto" w:before="2"/>
        <w:ind w:right="204" w:firstLine="360"/>
      </w:pPr>
      <w:r>
        <w:rPr/>
        <w:t>四、配伍题（请将下列代表名词解释的英文字母填在与其相对应的名词后的括号中。每题 </w:t>
      </w:r>
      <w:r>
        <w:rPr>
          <w:rFonts w:ascii="Times New Roman" w:eastAsia="Times New Roman"/>
        </w:rPr>
        <w:t>2 </w:t>
      </w:r>
      <w:r>
        <w:rPr/>
        <w:t>分，共 </w:t>
      </w:r>
      <w:r>
        <w:rPr>
          <w:rFonts w:ascii="Times New Roman" w:eastAsia="Times New Roman"/>
        </w:rPr>
        <w:t>10 </w:t>
      </w:r>
      <w:r>
        <w:rPr/>
        <w:t>分）</w:t>
      </w:r>
    </w:p>
    <w:p>
      <w:pPr>
        <w:pStyle w:val="BodyText"/>
        <w:tabs>
          <w:tab w:pos="1184" w:val="left" w:leader="none"/>
          <w:tab w:pos="2159" w:val="left" w:leader="none"/>
          <w:tab w:pos="3035" w:val="left" w:leader="none"/>
          <w:tab w:pos="3649" w:val="left" w:leader="none"/>
        </w:tabs>
        <w:spacing w:line="207" w:lineRule="exact" w:before="0"/>
        <w:ind w:left="479"/>
        <w:rPr>
          <w:rFonts w:ascii="Times New Roman"/>
        </w:rPr>
      </w:pPr>
      <w:r>
        <w:rPr>
          <w:rFonts w:ascii="Times New Roman"/>
        </w:rPr>
        <w:t>21.A</w:t>
        <w:tab/>
        <w:t>22.C</w:t>
        <w:tab/>
        <w:t>23.E</w:t>
        <w:tab/>
        <w:t>24.B</w:t>
        <w:tab/>
        <w:t>25.D</w:t>
      </w:r>
    </w:p>
    <w:p>
      <w:pPr>
        <w:pStyle w:val="Heading2"/>
        <w:ind w:left="479"/>
      </w:pPr>
      <w:r>
        <w:rPr/>
        <w:t>五、简答题（每小题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5"/>
        </w:numPr>
        <w:tabs>
          <w:tab w:pos="706" w:val="left" w:leader="none"/>
        </w:tabs>
        <w:spacing w:line="240" w:lineRule="auto" w:before="3" w:after="0"/>
        <w:ind w:left="705" w:right="0" w:hanging="227"/>
        <w:jc w:val="left"/>
        <w:rPr>
          <w:rFonts w:ascii="Times New Roman" w:eastAsia="Times New Roman"/>
          <w:sz w:val="18"/>
        </w:rPr>
      </w:pPr>
      <w:r>
        <w:rPr>
          <w:sz w:val="18"/>
        </w:rPr>
        <w:t>人际关系学说的主要内容有哪些</w:t>
      </w:r>
      <w:r>
        <w:rPr>
          <w:rFonts w:ascii="Times New Roman" w:eastAsia="Times New Roman"/>
          <w:sz w:val="18"/>
        </w:rPr>
        <w:t>?</w:t>
      </w:r>
    </w:p>
    <w:p>
      <w:pPr>
        <w:pStyle w:val="BodyText"/>
        <w:spacing w:line="242" w:lineRule="auto"/>
        <w:ind w:right="219" w:firstLine="360"/>
      </w:pPr>
      <w:r>
        <w:rPr>
          <w:spacing w:val="-8"/>
        </w:rPr>
        <w:t>在霍桑试验的基础上，梅奥创立了人际关系学说。主要</w:t>
      </w:r>
      <w:r>
        <w:rPr/>
        <w:t>内容是：</w:t>
      </w:r>
    </w:p>
    <w:p>
      <w:pPr>
        <w:pStyle w:val="ListParagraph"/>
        <w:numPr>
          <w:ilvl w:val="0"/>
          <w:numId w:val="6"/>
        </w:numPr>
        <w:tabs>
          <w:tab w:pos="934" w:val="left" w:leader="none"/>
        </w:tabs>
        <w:spacing w:line="242" w:lineRule="auto" w:before="2" w:after="0"/>
        <w:ind w:left="119" w:right="216" w:firstLine="360"/>
        <w:jc w:val="both"/>
        <w:rPr>
          <w:sz w:val="18"/>
        </w:rPr>
      </w:pPr>
      <w:r>
        <w:rPr>
          <w:sz w:val="18"/>
        </w:rPr>
        <w:t>员工是</w:t>
      </w:r>
      <w:r>
        <w:rPr>
          <w:rFonts w:ascii="Times New Roman" w:hAnsi="Times New Roman" w:eastAsia="Times New Roman"/>
          <w:sz w:val="18"/>
        </w:rPr>
        <w:t>“</w:t>
      </w:r>
      <w:r>
        <w:rPr>
          <w:sz w:val="18"/>
        </w:rPr>
        <w:t>社会人</w:t>
      </w:r>
      <w:r>
        <w:rPr>
          <w:rFonts w:ascii="Times New Roman" w:hAnsi="Times New Roman" w:eastAsia="Times New Roman"/>
          <w:sz w:val="18"/>
        </w:rPr>
        <w:t>”</w:t>
      </w:r>
      <w:r>
        <w:rPr>
          <w:sz w:val="18"/>
        </w:rPr>
        <w:t>。人际关系学说强调，金钱并非</w:t>
      </w:r>
      <w:r>
        <w:rPr>
          <w:spacing w:val="-7"/>
          <w:sz w:val="18"/>
        </w:rPr>
        <w:t>是刺激员工积极性的惟一动力，人与人之间的友情、归属感</w:t>
      </w:r>
      <w:r>
        <w:rPr>
          <w:sz w:val="18"/>
        </w:rPr>
        <w:t>等社会的和心理的欲望的满足，也是非常重要的因素。</w:t>
      </w:r>
    </w:p>
    <w:p>
      <w:pPr>
        <w:pStyle w:val="ListParagraph"/>
        <w:numPr>
          <w:ilvl w:val="0"/>
          <w:numId w:val="6"/>
        </w:numPr>
        <w:tabs>
          <w:tab w:pos="932" w:val="left" w:leader="none"/>
        </w:tabs>
        <w:spacing w:line="242" w:lineRule="auto" w:before="2" w:after="0"/>
        <w:ind w:left="119" w:right="219" w:firstLine="360"/>
        <w:jc w:val="left"/>
        <w:rPr>
          <w:sz w:val="18"/>
        </w:rPr>
      </w:pPr>
      <w:r>
        <w:rPr>
          <w:spacing w:val="-1"/>
          <w:sz w:val="18"/>
        </w:rPr>
        <w:t>满足工人的社会欲望，提高工人的士气，是提高</w:t>
      </w:r>
      <w:r>
        <w:rPr>
          <w:sz w:val="18"/>
        </w:rPr>
        <w:t>生产效率的关键。</w:t>
      </w:r>
    </w:p>
    <w:p>
      <w:pPr>
        <w:pStyle w:val="ListParagraph"/>
        <w:numPr>
          <w:ilvl w:val="0"/>
          <w:numId w:val="6"/>
        </w:numPr>
        <w:tabs>
          <w:tab w:pos="932" w:val="left" w:leader="none"/>
        </w:tabs>
        <w:spacing w:line="242" w:lineRule="auto" w:before="0" w:after="0"/>
        <w:ind w:left="119" w:right="214" w:firstLine="360"/>
        <w:jc w:val="left"/>
        <w:rPr>
          <w:sz w:val="18"/>
        </w:rPr>
      </w:pPr>
      <w:r>
        <w:rPr>
          <w:sz w:val="18"/>
        </w:rPr>
        <w:t>企业存在着</w:t>
      </w:r>
      <w:r>
        <w:rPr>
          <w:rFonts w:ascii="Times New Roman" w:hAnsi="Times New Roman" w:eastAsia="Times New Roman"/>
          <w:sz w:val="18"/>
        </w:rPr>
        <w:t>“</w:t>
      </w:r>
      <w:r>
        <w:rPr>
          <w:sz w:val="18"/>
        </w:rPr>
        <w:t>非正式组织</w:t>
      </w:r>
      <w:r>
        <w:rPr>
          <w:rFonts w:ascii="Times New Roman" w:hAnsi="Times New Roman" w:eastAsia="Times New Roman"/>
          <w:sz w:val="18"/>
        </w:rPr>
        <w:t>”</w:t>
      </w:r>
      <w:r>
        <w:rPr>
          <w:spacing w:val="-17"/>
          <w:sz w:val="18"/>
        </w:rPr>
        <w:t>。</w:t>
      </w:r>
      <w:r>
        <w:rPr>
          <w:rFonts w:ascii="Times New Roman" w:hAnsi="Times New Roman" w:eastAsia="Times New Roman"/>
          <w:sz w:val="18"/>
        </w:rPr>
        <w:t>“</w:t>
      </w:r>
      <w:r>
        <w:rPr>
          <w:sz w:val="18"/>
        </w:rPr>
        <w:t>非正式组织</w:t>
      </w:r>
      <w:r>
        <w:rPr>
          <w:rFonts w:ascii="Times New Roman" w:hAnsi="Times New Roman" w:eastAsia="Times New Roman"/>
          <w:sz w:val="18"/>
        </w:rPr>
        <w:t>”</w:t>
      </w:r>
      <w:r>
        <w:rPr>
          <w:sz w:val="18"/>
        </w:rPr>
        <w:t>与</w:t>
      </w:r>
      <w:r>
        <w:rPr>
          <w:rFonts w:ascii="Times New Roman" w:hAnsi="Times New Roman" w:eastAsia="Times New Roman"/>
          <w:sz w:val="18"/>
        </w:rPr>
        <w:t>“</w:t>
      </w:r>
      <w:r>
        <w:rPr>
          <w:spacing w:val="-7"/>
          <w:sz w:val="18"/>
        </w:rPr>
        <w:t>正式</w:t>
      </w:r>
      <w:r>
        <w:rPr>
          <w:sz w:val="18"/>
        </w:rPr>
        <w:t>组织</w:t>
      </w:r>
      <w:r>
        <w:rPr>
          <w:rFonts w:ascii="Times New Roman" w:hAnsi="Times New Roman" w:eastAsia="Times New Roman"/>
          <w:sz w:val="18"/>
        </w:rPr>
        <w:t>”</w:t>
      </w:r>
      <w:r>
        <w:rPr>
          <w:sz w:val="18"/>
        </w:rPr>
        <w:t>相互依存，对生产效率的提高有很大的影响。</w:t>
      </w:r>
    </w:p>
    <w:p>
      <w:pPr>
        <w:pStyle w:val="BodyText"/>
        <w:spacing w:line="242" w:lineRule="auto"/>
        <w:ind w:right="132" w:firstLine="360"/>
      </w:pPr>
      <w:r>
        <w:rPr/>
        <w:t>人际关系学说的出现，开辟了管理理论研究的新领域， 纠正了古典管理理论忽视人的因素的不足。同时，人际关系学说也为以后的行为科学的发展奠定了基础。</w:t>
      </w:r>
    </w:p>
    <w:p>
      <w:pPr>
        <w:pStyle w:val="ListParagraph"/>
        <w:numPr>
          <w:ilvl w:val="0"/>
          <w:numId w:val="5"/>
        </w:numPr>
        <w:tabs>
          <w:tab w:pos="706" w:val="left" w:leader="none"/>
        </w:tabs>
        <w:spacing w:line="230" w:lineRule="exact" w:before="0" w:after="0"/>
        <w:ind w:left="705" w:right="0" w:hanging="227"/>
        <w:jc w:val="left"/>
        <w:rPr>
          <w:rFonts w:ascii="Times New Roman" w:eastAsia="Times New Roman"/>
          <w:sz w:val="18"/>
        </w:rPr>
      </w:pPr>
      <w:r>
        <w:rPr>
          <w:sz w:val="18"/>
        </w:rPr>
        <w:t>战略的构成要素有哪些</w:t>
      </w:r>
      <w:r>
        <w:rPr>
          <w:rFonts w:ascii="Times New Roman" w:eastAsia="Times New Roman"/>
          <w:sz w:val="18"/>
        </w:rPr>
        <w:t>?</w:t>
      </w:r>
    </w:p>
    <w:p>
      <w:pPr>
        <w:pStyle w:val="BodyText"/>
        <w:spacing w:line="242" w:lineRule="auto" w:before="4"/>
        <w:ind w:right="132" w:firstLine="360"/>
      </w:pPr>
      <w:r>
        <w:rPr/>
        <w:t>一项有效的组织战略应包括五个基本要素：战略远景、目标与目的、资源、业务和组织。</w:t>
      </w:r>
    </w:p>
    <w:p>
      <w:pPr>
        <w:pStyle w:val="BodyText"/>
        <w:spacing w:line="242" w:lineRule="auto" w:before="0"/>
        <w:ind w:right="219" w:firstLine="360"/>
        <w:jc w:val="both"/>
      </w:pPr>
      <w:r>
        <w:rPr>
          <w:spacing w:val="-11"/>
        </w:rPr>
        <w:t>战略远景。战略远景是指组织在社会进步和经济发展中</w:t>
      </w:r>
      <w:r>
        <w:rPr>
          <w:spacing w:val="-8"/>
        </w:rPr>
        <w:t>应担当的角色和责任。它说明了组织存在的理由。战略远景</w:t>
      </w:r>
      <w:r>
        <w:rPr/>
        <w:t>包括经营理念和企业宗旨两方面的内容。</w:t>
      </w:r>
    </w:p>
    <w:p>
      <w:pPr>
        <w:pStyle w:val="BodyText"/>
        <w:spacing w:line="242" w:lineRule="auto"/>
        <w:ind w:right="219" w:firstLine="360"/>
      </w:pPr>
      <w:r>
        <w:rPr>
          <w:spacing w:val="-11"/>
        </w:rPr>
        <w:t>目标与目的。目标是指具体的中期和短期的可量化的目标。目的是指在相应期限内的定性期望。目标和目的应与战</w:t>
      </w:r>
    </w:p>
    <w:p>
      <w:pPr>
        <w:spacing w:after="0" w:line="242" w:lineRule="auto"/>
        <w:sectPr>
          <w:pgSz w:w="5960" w:h="10440"/>
          <w:pgMar w:header="0" w:footer="499" w:top="0" w:bottom="840" w:left="560" w:right="46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31974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318720"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31769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31667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before="75"/>
      </w:pPr>
      <w:r>
        <w:rPr/>
        <w:t>略远景保持一致。</w:t>
      </w:r>
    </w:p>
    <w:p>
      <w:pPr>
        <w:pStyle w:val="BodyText"/>
        <w:spacing w:line="242" w:lineRule="auto"/>
        <w:ind w:right="128" w:firstLine="360"/>
        <w:jc w:val="both"/>
      </w:pPr>
      <w:r>
        <w:rPr>
          <w:spacing w:val="-9"/>
        </w:rPr>
        <w:t>资源。组织中的资源包括有形资源和无形资源，它是组</w:t>
      </w:r>
      <w:r>
        <w:rPr>
          <w:spacing w:val="-13"/>
        </w:rPr>
        <w:t>织战略的关键要素，是组织持续竞争优势的源泉。有形资源主要包括现金、房地产、机器设备和原材料库存等；无形资</w:t>
      </w:r>
      <w:r>
        <w:rPr>
          <w:spacing w:val="-18"/>
        </w:rPr>
        <w:t>源主要包括品牌、技术专长、组织文化以及各种组织能力等。</w:t>
      </w:r>
    </w:p>
    <w:p>
      <w:pPr>
        <w:pStyle w:val="BodyText"/>
        <w:ind w:left="479"/>
      </w:pPr>
      <w:r>
        <w:rPr/>
        <w:t>业务。它指的是组织参与竞争的产业领域。</w:t>
      </w:r>
    </w:p>
    <w:p>
      <w:pPr>
        <w:pStyle w:val="BodyText"/>
        <w:spacing w:line="242" w:lineRule="auto"/>
        <w:ind w:right="219" w:firstLine="360"/>
        <w:jc w:val="both"/>
      </w:pPr>
      <w:r>
        <w:rPr>
          <w:spacing w:val="-10"/>
        </w:rPr>
        <w:t>组织。它指的是组织结构与管理体制等要素，共同形成</w:t>
      </w:r>
      <w:r>
        <w:rPr>
          <w:spacing w:val="-9"/>
        </w:rPr>
        <w:t>组织的行政关系，维持各业务单元之间的一致性，保证战略</w:t>
      </w:r>
      <w:r>
        <w:rPr/>
        <w:t>方案的有效实施。</w:t>
      </w:r>
    </w:p>
    <w:p>
      <w:pPr>
        <w:pStyle w:val="ListParagraph"/>
        <w:numPr>
          <w:ilvl w:val="0"/>
          <w:numId w:val="5"/>
        </w:numPr>
        <w:tabs>
          <w:tab w:pos="706" w:val="left" w:leader="none"/>
        </w:tabs>
        <w:spacing w:line="240" w:lineRule="auto" w:before="2" w:after="0"/>
        <w:ind w:left="705" w:right="0" w:hanging="227"/>
        <w:jc w:val="left"/>
        <w:rPr>
          <w:rFonts w:ascii="Times New Roman" w:eastAsia="Times New Roman"/>
          <w:sz w:val="18"/>
        </w:rPr>
      </w:pPr>
      <w:r>
        <w:rPr>
          <w:sz w:val="18"/>
        </w:rPr>
        <w:t>领导者应具备怎样的个人素质</w:t>
      </w:r>
      <w:r>
        <w:rPr>
          <w:rFonts w:ascii="Times New Roman" w:eastAsia="Times New Roman"/>
          <w:sz w:val="18"/>
        </w:rPr>
        <w:t>?</w:t>
      </w:r>
    </w:p>
    <w:p>
      <w:pPr>
        <w:pStyle w:val="BodyText"/>
        <w:spacing w:line="242" w:lineRule="auto"/>
        <w:ind w:right="140" w:firstLine="360"/>
      </w:pPr>
      <w:r>
        <w:rPr/>
        <w:t>领导者素质主要包含以下几个方面：政治素质、知识素质、能力素质和身体素质。</w:t>
      </w:r>
    </w:p>
    <w:p>
      <w:pPr>
        <w:pStyle w:val="BodyText"/>
        <w:spacing w:line="242" w:lineRule="auto"/>
        <w:ind w:right="219" w:firstLine="360"/>
      </w:pPr>
      <w:r>
        <w:rPr>
          <w:spacing w:val="-11"/>
        </w:rPr>
        <w:t>政治素质。政治素质是对领导者政治作风和思想品德方</w:t>
      </w:r>
      <w:r>
        <w:rPr/>
        <w:t>面的要求。</w:t>
      </w:r>
    </w:p>
    <w:p>
      <w:pPr>
        <w:pStyle w:val="BodyText"/>
        <w:spacing w:line="242" w:lineRule="auto" w:before="0"/>
        <w:ind w:right="219" w:firstLine="360"/>
      </w:pPr>
      <w:r>
        <w:rPr>
          <w:spacing w:val="-12"/>
        </w:rPr>
        <w:t>知识素质。作为领导者，需要具有广博的科学文化知识</w:t>
      </w:r>
      <w:r>
        <w:rPr/>
        <w:t>和相关的管理知识，还需要具备相关的专业知识。</w:t>
      </w:r>
    </w:p>
    <w:p>
      <w:pPr>
        <w:pStyle w:val="BodyText"/>
        <w:spacing w:line="242" w:lineRule="auto"/>
        <w:ind w:right="219" w:firstLine="360"/>
      </w:pPr>
      <w:r>
        <w:rPr>
          <w:spacing w:val="-10"/>
        </w:rPr>
        <w:t>能力素质。领导者在领导过程中需要具备以下能力：认</w:t>
      </w:r>
      <w:r>
        <w:rPr/>
        <w:t>知能力、情感能力、意志能力、行为能力。</w:t>
      </w:r>
    </w:p>
    <w:p>
      <w:pPr>
        <w:pStyle w:val="Heading2"/>
        <w:spacing w:line="230" w:lineRule="exact" w:before="0"/>
        <w:ind w:left="479"/>
      </w:pPr>
      <w:r>
        <w:rPr/>
        <w:t>六、案例分析（</w:t>
      </w:r>
      <w:r>
        <w:rPr>
          <w:rFonts w:ascii="Times New Roman" w:eastAsia="Times New Roman"/>
        </w:rPr>
        <w:t>20 </w:t>
      </w:r>
      <w:r>
        <w:rPr/>
        <w:t>分）</w:t>
      </w:r>
    </w:p>
    <w:p>
      <w:pPr>
        <w:pStyle w:val="BodyText"/>
        <w:spacing w:line="242" w:lineRule="auto" w:before="5"/>
        <w:ind w:left="479" w:right="219"/>
      </w:pPr>
      <w:r>
        <w:rPr>
          <w:rFonts w:ascii="Times New Roman" w:eastAsia="Times New Roman"/>
        </w:rPr>
        <w:t>29.</w:t>
      </w:r>
      <w:r>
        <w:rPr/>
        <w:t>（</w:t>
      </w:r>
      <w:r>
        <w:rPr>
          <w:rFonts w:ascii="Times New Roman" w:eastAsia="Times New Roman"/>
        </w:rPr>
        <w:t>1</w:t>
      </w:r>
      <w:r>
        <w:rPr/>
        <w:t>）本案例突出体现了哪项管理职能</w:t>
      </w:r>
      <w:r>
        <w:rPr>
          <w:rFonts w:ascii="Times New Roman" w:eastAsia="Times New Roman"/>
        </w:rPr>
        <w:t>?</w:t>
      </w:r>
      <w:r>
        <w:rPr/>
        <w:t>（</w:t>
      </w:r>
      <w:r>
        <w:rPr>
          <w:rFonts w:ascii="Times New Roman" w:eastAsia="Times New Roman"/>
        </w:rPr>
        <w:t>10</w:t>
      </w:r>
      <w:r>
        <w:rPr>
          <w:rFonts w:ascii="Times New Roman" w:eastAsia="Times New Roman"/>
          <w:spacing w:val="22"/>
        </w:rPr>
        <w:t> </w:t>
      </w:r>
      <w:r>
        <w:rPr/>
        <w:t>分） </w:t>
      </w:r>
      <w:r>
        <w:rPr>
          <w:spacing w:val="-8"/>
        </w:rPr>
        <w:t>体现了管理的激励职能。激励，是指人类活动的一种内</w:t>
      </w:r>
    </w:p>
    <w:p>
      <w:pPr>
        <w:pStyle w:val="BodyText"/>
        <w:spacing w:line="242" w:lineRule="auto" w:before="0"/>
        <w:ind w:right="128"/>
      </w:pPr>
      <w:r>
        <w:rPr>
          <w:spacing w:val="-10"/>
        </w:rPr>
        <w:t>心状态。它具有加强和激发动机，推动并引导行为使之朝向</w:t>
      </w:r>
      <w:r>
        <w:rPr>
          <w:spacing w:val="-17"/>
        </w:rPr>
        <w:t>预定目标的作用。通常认为，一切内心要争取的条件：欲望、</w:t>
      </w:r>
      <w:r>
        <w:rPr>
          <w:spacing w:val="-10"/>
        </w:rPr>
        <w:t>需要、希望、动力等都构成了对人的激励。激励过程就是一个由需要开始，到需要得到满足为止的连锁反应。</w:t>
      </w:r>
    </w:p>
    <w:p>
      <w:pPr>
        <w:pStyle w:val="BodyText"/>
        <w:spacing w:line="242" w:lineRule="auto"/>
        <w:ind w:right="128" w:firstLine="360"/>
      </w:pPr>
      <w:r>
        <w:rPr>
          <w:spacing w:val="-12"/>
        </w:rPr>
        <w:t>现代企业通常采用的激励方法有：物质激励、精神激励、</w:t>
      </w:r>
      <w:r>
        <w:rPr/>
        <w:t>职工参与管理和工作丰富化。</w:t>
      </w:r>
    </w:p>
    <w:p>
      <w:pPr>
        <w:pStyle w:val="BodyText"/>
        <w:ind w:left="479"/>
      </w:pPr>
      <w:r>
        <w:rPr/>
        <w:t>（</w:t>
      </w:r>
      <w:r>
        <w:rPr>
          <w:rFonts w:ascii="Times New Roman" w:eastAsia="Times New Roman"/>
        </w:rPr>
        <w:t>2</w:t>
      </w:r>
      <w:r>
        <w:rPr/>
        <w:t>）结合该公司的案例，谈谈职工参与管理的重要性。</w:t>
      </w:r>
    </w:p>
    <w:p>
      <w:pPr>
        <w:pStyle w:val="BodyText"/>
      </w:pPr>
      <w:r>
        <w:rPr/>
        <w:t>（</w:t>
      </w:r>
      <w:r>
        <w:rPr>
          <w:rFonts w:ascii="Times New Roman" w:eastAsia="Times New Roman"/>
        </w:rPr>
        <w:t>10 </w:t>
      </w:r>
      <w:r>
        <w:rPr/>
        <w:t>分）</w:t>
      </w:r>
    </w:p>
    <w:p>
      <w:pPr>
        <w:pStyle w:val="BodyText"/>
        <w:spacing w:line="244" w:lineRule="auto"/>
        <w:ind w:right="219" w:firstLine="360"/>
      </w:pPr>
      <w:r>
        <w:rPr>
          <w:spacing w:val="-11"/>
        </w:rPr>
        <w:t>职工参与管理，可以使职工或下级感受到上级主管的信</w:t>
      </w:r>
      <w:r>
        <w:rPr/>
        <w:t>任、重视和赏识，能够满足归属感和受人赏识的需要。</w:t>
      </w:r>
    </w:p>
    <w:p>
      <w:pPr>
        <w:pStyle w:val="BodyText"/>
        <w:spacing w:line="242" w:lineRule="auto" w:before="0"/>
        <w:ind w:right="219" w:firstLine="360"/>
      </w:pPr>
      <w:r>
        <w:rPr>
          <w:spacing w:val="-11"/>
        </w:rPr>
        <w:t>职工参与管理，会使多数人受到激励。既对个人产生激</w:t>
      </w:r>
      <w:r>
        <w:rPr/>
        <w:t>励，又为组织目标的实现提供了保证。</w:t>
      </w:r>
    </w:p>
    <w:p>
      <w:pPr>
        <w:pStyle w:val="BodyText"/>
        <w:spacing w:line="242" w:lineRule="auto" w:before="0"/>
        <w:ind w:right="140" w:firstLine="360"/>
      </w:pPr>
      <w:r>
        <w:rPr/>
        <w:t>该公司的职工参与制度调动了职工的积极性，取得了成效。如，</w:t>
      </w:r>
      <w:r>
        <w:rPr>
          <w:rFonts w:ascii="Times New Roman" w:eastAsia="Times New Roman"/>
        </w:rPr>
        <w:t>2014-2015 </w:t>
      </w:r>
      <w:r>
        <w:rPr/>
        <w:t>年，为公司节省了 </w:t>
      </w:r>
      <w:r>
        <w:rPr>
          <w:rFonts w:ascii="Times New Roman" w:eastAsia="Times New Roman"/>
        </w:rPr>
        <w:t>4 </w:t>
      </w:r>
      <w:r>
        <w:rPr/>
        <w:t>千万元。</w:t>
      </w:r>
    </w:p>
    <w:p>
      <w:pPr>
        <w:pStyle w:val="BodyText"/>
        <w:spacing w:line="242" w:lineRule="auto" w:before="0"/>
        <w:ind w:right="219" w:firstLine="360"/>
      </w:pPr>
      <w:r>
        <w:rPr/>
        <w:t>（</w:t>
      </w:r>
      <w:r>
        <w:rPr>
          <w:spacing w:val="-8"/>
        </w:rPr>
        <w:t>管理案例分析没有标准答案，只要能够自圆其说即可</w:t>
      </w:r>
      <w:r>
        <w:rPr/>
        <w:t>适当给分）</w:t>
      </w:r>
    </w:p>
    <w:p>
      <w:pPr>
        <w:spacing w:after="0" w:line="242" w:lineRule="auto"/>
        <w:sectPr>
          <w:footerReference w:type="default" r:id="rId6"/>
          <w:pgSz w:w="5960" w:h="10440"/>
          <w:pgMar w:footer="863" w:header="0" w:top="0" w:bottom="1060" w:left="560" w:right="460"/>
          <w:pgNumType w:start="6"/>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31564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31462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31360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31257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ind w:left="1117"/>
      </w:pPr>
      <w:bookmarkStart w:name="《管理学基础》习题二" w:id="3"/>
      <w:bookmarkEnd w:id="3"/>
      <w:r>
        <w:rPr/>
      </w:r>
      <w:r>
        <w:rPr/>
        <w:t>《管理学基础》习题二</w:t>
      </w:r>
    </w:p>
    <w:p>
      <w:pPr>
        <w:pStyle w:val="Heading2"/>
        <w:spacing w:line="242" w:lineRule="auto" w:before="192"/>
        <w:ind w:right="113" w:firstLine="360"/>
      </w:pPr>
      <w:r>
        <w:rPr/>
        <w:t>一、单项选择（下列选项中只有一个答案是最准确的， 请将其序号填入括号中。每小题 </w:t>
      </w:r>
      <w:r>
        <w:rPr>
          <w:rFonts w:ascii="Times New Roman" w:eastAsia="Times New Roman"/>
        </w:rPr>
        <w:t>2 </w:t>
      </w:r>
      <w:r>
        <w:rPr/>
        <w:t>分，共 </w:t>
      </w:r>
      <w:r>
        <w:rPr>
          <w:rFonts w:ascii="Times New Roman" w:eastAsia="Times New Roman"/>
        </w:rPr>
        <w:t>20 </w:t>
      </w:r>
      <w:r>
        <w:rPr/>
        <w:t>分）</w:t>
      </w:r>
    </w:p>
    <w:p>
      <w:pPr>
        <w:pStyle w:val="ListParagraph"/>
        <w:numPr>
          <w:ilvl w:val="0"/>
          <w:numId w:val="7"/>
        </w:numPr>
        <w:tabs>
          <w:tab w:pos="617" w:val="left" w:leader="none"/>
        </w:tabs>
        <w:spacing w:line="230" w:lineRule="exact" w:before="0" w:after="0"/>
        <w:ind w:left="616" w:right="0" w:hanging="138"/>
        <w:jc w:val="left"/>
        <w:rPr>
          <w:sz w:val="18"/>
        </w:rPr>
      </w:pPr>
      <w:r>
        <w:rPr>
          <w:rFonts w:ascii="Times New Roman" w:hAnsi="Times New Roman" w:eastAsia="Times New Roman"/>
          <w:spacing w:val="-4"/>
          <w:sz w:val="18"/>
        </w:rPr>
        <w:t>“</w:t>
      </w:r>
      <w:r>
        <w:rPr>
          <w:sz w:val="18"/>
        </w:rPr>
        <w:t>凡事预则立，不预则废</w:t>
      </w:r>
      <w:r>
        <w:rPr>
          <w:rFonts w:ascii="Times New Roman" w:hAnsi="Times New Roman" w:eastAsia="Times New Roman"/>
          <w:sz w:val="18"/>
        </w:rPr>
        <w:t>”</w:t>
      </w:r>
      <w:r>
        <w:rPr>
          <w:sz w:val="18"/>
        </w:rPr>
        <w:t>说的是（ ）的重要性。</w:t>
      </w:r>
    </w:p>
    <w:p>
      <w:pPr>
        <w:pStyle w:val="BodyText"/>
        <w:tabs>
          <w:tab w:pos="1554" w:val="left" w:leader="none"/>
          <w:tab w:pos="2619" w:val="left" w:leader="none"/>
          <w:tab w:pos="3685" w:val="left" w:leader="none"/>
        </w:tabs>
        <w:ind w:left="479"/>
      </w:pPr>
      <w:r>
        <w:rPr>
          <w:rFonts w:ascii="Times New Roman" w:eastAsia="Times New Roman"/>
        </w:rPr>
        <w:t>A.</w:t>
      </w:r>
      <w:r>
        <w:rPr/>
        <w:t>组织</w:t>
        <w:tab/>
      </w:r>
      <w:r>
        <w:rPr>
          <w:rFonts w:ascii="Times New Roman" w:eastAsia="Times New Roman"/>
        </w:rPr>
        <w:t>B.</w:t>
      </w:r>
      <w:r>
        <w:rPr/>
        <w:t>预测</w:t>
        <w:tab/>
      </w:r>
      <w:r>
        <w:rPr>
          <w:rFonts w:ascii="Times New Roman" w:eastAsia="Times New Roman"/>
        </w:rPr>
        <w:t>C.</w:t>
      </w:r>
      <w:r>
        <w:rPr/>
        <w:t>预防</w:t>
        <w:tab/>
      </w:r>
      <w:r>
        <w:rPr>
          <w:rFonts w:ascii="Times New Roman" w:eastAsia="Times New Roman"/>
        </w:rPr>
        <w:t>D.</w:t>
      </w:r>
      <w:r>
        <w:rPr/>
        <w:t>计划</w:t>
      </w:r>
    </w:p>
    <w:p>
      <w:pPr>
        <w:pStyle w:val="ListParagraph"/>
        <w:numPr>
          <w:ilvl w:val="0"/>
          <w:numId w:val="7"/>
        </w:numPr>
        <w:tabs>
          <w:tab w:pos="617" w:val="left" w:leader="none"/>
        </w:tabs>
        <w:spacing w:line="244" w:lineRule="auto" w:before="2" w:after="0"/>
        <w:ind w:left="119" w:right="219" w:firstLine="360"/>
        <w:jc w:val="left"/>
        <w:rPr>
          <w:sz w:val="18"/>
        </w:rPr>
      </w:pPr>
      <w:r>
        <w:rPr>
          <w:spacing w:val="-3"/>
          <w:sz w:val="18"/>
        </w:rPr>
        <w:t>对于基层管理者来说，具备良好的</w:t>
      </w:r>
      <w:r>
        <w:rPr>
          <w:sz w:val="18"/>
        </w:rPr>
        <w:t>（</w:t>
      </w:r>
      <w:r>
        <w:rPr>
          <w:spacing w:val="87"/>
          <w:sz w:val="18"/>
        </w:rPr>
        <w:t> </w:t>
      </w:r>
      <w:r>
        <w:rPr>
          <w:spacing w:val="-15"/>
          <w:sz w:val="18"/>
        </w:rPr>
        <w:t>）</w:t>
      </w:r>
      <w:r>
        <w:rPr>
          <w:spacing w:val="-3"/>
          <w:sz w:val="18"/>
        </w:rPr>
        <w:t>是最为重要</w:t>
      </w:r>
      <w:r>
        <w:rPr>
          <w:sz w:val="18"/>
        </w:rPr>
        <w:t>的。</w:t>
      </w:r>
    </w:p>
    <w:p>
      <w:pPr>
        <w:pStyle w:val="BodyText"/>
        <w:spacing w:line="242" w:lineRule="auto" w:before="0"/>
        <w:ind w:left="479" w:right="219"/>
      </w:pPr>
      <w:r>
        <w:rPr>
          <w:rFonts w:ascii="Times New Roman" w:eastAsia="Times New Roman"/>
        </w:rPr>
        <w:t>A.</w:t>
      </w:r>
      <w:r>
        <w:rPr/>
        <w:t>人际技能  </w:t>
      </w:r>
      <w:r>
        <w:rPr>
          <w:rFonts w:ascii="Times New Roman" w:eastAsia="Times New Roman"/>
        </w:rPr>
        <w:t>B.</w:t>
      </w:r>
      <w:r>
        <w:rPr/>
        <w:t>概念技能  </w:t>
      </w:r>
      <w:r>
        <w:rPr>
          <w:rFonts w:ascii="Times New Roman" w:eastAsia="Times New Roman"/>
        </w:rPr>
        <w:t>C.</w:t>
      </w:r>
      <w:r>
        <w:rPr/>
        <w:t>技术技能  </w:t>
      </w:r>
      <w:r>
        <w:rPr>
          <w:rFonts w:ascii="Times New Roman" w:eastAsia="Times New Roman"/>
        </w:rPr>
        <w:t>D.</w:t>
      </w:r>
      <w:r>
        <w:rPr/>
        <w:t>管理技能 </w:t>
      </w:r>
      <w:r>
        <w:rPr>
          <w:rFonts w:ascii="Times New Roman" w:eastAsia="Times New Roman"/>
        </w:rPr>
        <w:t>3.</w:t>
      </w:r>
      <w:r>
        <w:rPr>
          <w:spacing w:val="-4"/>
        </w:rPr>
        <w:t>当外部环境具有很高的不确定性时，计划应是指导性</w:t>
      </w:r>
    </w:p>
    <w:p>
      <w:pPr>
        <w:pStyle w:val="BodyText"/>
        <w:spacing w:line="230" w:lineRule="exact" w:before="0"/>
      </w:pPr>
      <w:r>
        <w:rPr/>
        <w:t>的，同时计划期限也应该（ </w:t>
      </w:r>
      <w:r>
        <w:rPr>
          <w:spacing w:val="-89"/>
        </w:rPr>
        <w:t>）</w:t>
      </w:r>
      <w:r>
        <w:rPr/>
        <w:t>。</w:t>
      </w:r>
    </w:p>
    <w:p>
      <w:pPr>
        <w:pStyle w:val="BodyText"/>
        <w:tabs>
          <w:tab w:pos="1554" w:val="left" w:leader="none"/>
          <w:tab w:pos="2619" w:val="left" w:leader="none"/>
          <w:tab w:pos="3685" w:val="left" w:leader="none"/>
        </w:tabs>
        <w:ind w:left="479"/>
      </w:pPr>
      <w:r>
        <w:rPr>
          <w:rFonts w:ascii="Times New Roman" w:eastAsia="Times New Roman"/>
        </w:rPr>
        <w:t>A.</w:t>
      </w:r>
      <w:r>
        <w:rPr/>
        <w:t>更长</w:t>
        <w:tab/>
      </w:r>
      <w:r>
        <w:rPr>
          <w:rFonts w:ascii="Times New Roman" w:eastAsia="Times New Roman"/>
        </w:rPr>
        <w:t>B.</w:t>
      </w:r>
      <w:r>
        <w:rPr/>
        <w:t>更短</w:t>
        <w:tab/>
      </w:r>
      <w:r>
        <w:rPr>
          <w:rFonts w:ascii="Times New Roman" w:eastAsia="Times New Roman"/>
        </w:rPr>
        <w:t>C.</w:t>
      </w:r>
      <w:r>
        <w:rPr/>
        <w:t>适中</w:t>
        <w:tab/>
      </w:r>
      <w:r>
        <w:rPr>
          <w:rFonts w:ascii="Times New Roman" w:eastAsia="Times New Roman"/>
        </w:rPr>
        <w:t>D.</w:t>
      </w:r>
      <w:r>
        <w:rPr/>
        <w:t>不确定</w:t>
      </w:r>
    </w:p>
    <w:p>
      <w:pPr>
        <w:pStyle w:val="BodyText"/>
        <w:spacing w:line="242" w:lineRule="auto"/>
        <w:ind w:right="219" w:firstLine="360"/>
      </w:pPr>
      <w:r>
        <w:rPr>
          <w:rFonts w:ascii="Times New Roman" w:eastAsia="Times New Roman"/>
        </w:rPr>
        <w:t>4.</w:t>
      </w:r>
      <w:r>
        <w:rPr>
          <w:spacing w:val="-6"/>
        </w:rPr>
        <w:t>一些学者提出，企业在追求利润最大化的过程中，由</w:t>
      </w:r>
      <w:r>
        <w:rPr/>
        <w:t>于各种内外因素的限制，人们只能得到（ </w:t>
      </w:r>
      <w:r>
        <w:rPr>
          <w:spacing w:val="-89"/>
        </w:rPr>
        <w:t>）</w:t>
      </w:r>
      <w:r>
        <w:rPr/>
        <w:t>。</w:t>
      </w:r>
    </w:p>
    <w:p>
      <w:pPr>
        <w:pStyle w:val="BodyText"/>
        <w:spacing w:line="242" w:lineRule="auto"/>
        <w:ind w:left="479" w:right="219"/>
      </w:pPr>
      <w:r>
        <w:rPr>
          <w:rFonts w:ascii="Times New Roman" w:eastAsia="Times New Roman"/>
        </w:rPr>
        <w:t>A.</w:t>
      </w:r>
      <w:r>
        <w:rPr/>
        <w:t>适当利润 </w:t>
      </w:r>
      <w:r>
        <w:rPr>
          <w:rFonts w:ascii="Times New Roman" w:eastAsia="Times New Roman"/>
        </w:rPr>
        <w:t>B.</w:t>
      </w:r>
      <w:r>
        <w:rPr/>
        <w:t>满意利润 </w:t>
      </w:r>
      <w:r>
        <w:rPr>
          <w:rFonts w:ascii="Times New Roman" w:eastAsia="Times New Roman"/>
        </w:rPr>
        <w:t>C.</w:t>
      </w:r>
      <w:r>
        <w:rPr/>
        <w:t>最大利润 </w:t>
      </w:r>
      <w:r>
        <w:rPr>
          <w:rFonts w:ascii="Times New Roman" w:eastAsia="Times New Roman"/>
        </w:rPr>
        <w:t>D.</w:t>
      </w:r>
      <w:r>
        <w:rPr/>
        <w:t>理想利润</w:t>
      </w:r>
      <w:r>
        <w:rPr>
          <w:rFonts w:ascii="Times New Roman" w:eastAsia="Times New Roman"/>
        </w:rPr>
        <w:t>5.</w:t>
      </w:r>
      <w:r>
        <w:rPr/>
        <w:t>关于战略远景的描述，下列选项中，（  ）是不准确</w:t>
      </w:r>
    </w:p>
    <w:p>
      <w:pPr>
        <w:pStyle w:val="BodyText"/>
        <w:spacing w:line="230" w:lineRule="exact" w:before="0"/>
      </w:pPr>
      <w:r>
        <w:rPr/>
        <w:t>的。</w:t>
      </w:r>
    </w:p>
    <w:p>
      <w:pPr>
        <w:pStyle w:val="ListParagraph"/>
        <w:numPr>
          <w:ilvl w:val="0"/>
          <w:numId w:val="8"/>
        </w:numPr>
        <w:tabs>
          <w:tab w:pos="655" w:val="left" w:leader="none"/>
        </w:tabs>
        <w:spacing w:line="240" w:lineRule="auto" w:before="3" w:after="0"/>
        <w:ind w:left="654" w:right="0" w:hanging="176"/>
        <w:jc w:val="left"/>
        <w:rPr>
          <w:sz w:val="18"/>
        </w:rPr>
      </w:pPr>
      <w:r>
        <w:rPr>
          <w:sz w:val="18"/>
        </w:rPr>
        <w:t>它说明了组织的性质</w:t>
      </w:r>
    </w:p>
    <w:p>
      <w:pPr>
        <w:pStyle w:val="ListParagraph"/>
        <w:numPr>
          <w:ilvl w:val="0"/>
          <w:numId w:val="8"/>
        </w:numPr>
        <w:tabs>
          <w:tab w:pos="646" w:val="left" w:leader="none"/>
        </w:tabs>
        <w:spacing w:line="242" w:lineRule="auto" w:before="4" w:after="0"/>
        <w:ind w:left="479" w:right="2127" w:firstLine="0"/>
        <w:jc w:val="left"/>
        <w:rPr>
          <w:sz w:val="18"/>
        </w:rPr>
      </w:pPr>
      <w:r>
        <w:rPr>
          <w:spacing w:val="-2"/>
          <w:sz w:val="18"/>
        </w:rPr>
        <w:t>它明确了组织所从事的事业</w:t>
      </w:r>
      <w:r>
        <w:rPr>
          <w:rFonts w:ascii="Times New Roman" w:eastAsia="Times New Roman"/>
          <w:sz w:val="18"/>
        </w:rPr>
        <w:t>C.</w:t>
      </w:r>
      <w:r>
        <w:rPr>
          <w:spacing w:val="-2"/>
          <w:sz w:val="18"/>
        </w:rPr>
        <w:t>它规定了可量化的经济指标</w:t>
      </w:r>
    </w:p>
    <w:p>
      <w:pPr>
        <w:pStyle w:val="BodyText"/>
        <w:spacing w:line="230" w:lineRule="exact" w:before="0"/>
        <w:ind w:left="479"/>
      </w:pPr>
      <w:r>
        <w:rPr>
          <w:rFonts w:ascii="Times New Roman" w:eastAsia="Times New Roman"/>
        </w:rPr>
        <w:t>D.</w:t>
      </w:r>
      <w:r>
        <w:rPr/>
        <w:t>它明确了组织应承担的社会责任</w:t>
      </w:r>
    </w:p>
    <w:p>
      <w:pPr>
        <w:pStyle w:val="BodyText"/>
        <w:spacing w:line="244" w:lineRule="auto"/>
        <w:ind w:right="219" w:firstLine="360"/>
      </w:pPr>
      <w:r>
        <w:rPr>
          <w:rFonts w:ascii="Times New Roman" w:eastAsia="Times New Roman"/>
          <w:spacing w:val="1"/>
        </w:rPr>
        <w:t>6</w:t>
      </w:r>
      <w:r>
        <w:rPr>
          <w:rFonts w:ascii="Times New Roman" w:eastAsia="Times New Roman"/>
        </w:rPr>
        <w:t>.</w:t>
      </w:r>
      <w:r>
        <w:rPr/>
        <w:t>（</w:t>
      </w:r>
      <w:r>
        <w:rPr>
          <w:spacing w:val="3"/>
        </w:rPr>
        <w:t>  </w:t>
      </w:r>
      <w:r>
        <w:rPr>
          <w:spacing w:val="-89"/>
        </w:rPr>
        <w:t>）</w:t>
      </w:r>
      <w:r>
        <w:rPr/>
        <w:t>，也叫思维共振法、畅谈会法，它是美国创造学家奥斯本首创的一种决策方法。</w:t>
      </w:r>
    </w:p>
    <w:p>
      <w:pPr>
        <w:pStyle w:val="BodyText"/>
        <w:tabs>
          <w:tab w:pos="2634" w:val="left" w:leader="none"/>
        </w:tabs>
        <w:spacing w:line="228" w:lineRule="exact" w:before="0"/>
        <w:ind w:left="479"/>
      </w:pPr>
      <w:r>
        <w:rPr>
          <w:rFonts w:ascii="Times New Roman" w:eastAsia="Times New Roman"/>
        </w:rPr>
        <w:t>A.</w:t>
      </w:r>
      <w:r>
        <w:rPr/>
        <w:t>决策树法</w:t>
        <w:tab/>
      </w:r>
      <w:r>
        <w:rPr>
          <w:rFonts w:ascii="Times New Roman" w:eastAsia="Times New Roman"/>
        </w:rPr>
        <w:t>B.</w:t>
      </w:r>
      <w:r>
        <w:rPr/>
        <w:t>哥顿法</w:t>
      </w:r>
    </w:p>
    <w:p>
      <w:pPr>
        <w:pStyle w:val="BodyText"/>
        <w:tabs>
          <w:tab w:pos="2624" w:val="left" w:leader="none"/>
        </w:tabs>
        <w:spacing w:before="3"/>
        <w:ind w:left="479"/>
      </w:pPr>
      <w:r>
        <w:rPr>
          <w:rFonts w:ascii="Times New Roman" w:eastAsia="Times New Roman"/>
        </w:rPr>
        <w:t>C.</w:t>
      </w:r>
      <w:r>
        <w:rPr/>
        <w:t>头脑风暴法</w:t>
        <w:tab/>
      </w:r>
      <w:r>
        <w:rPr>
          <w:rFonts w:ascii="Times New Roman" w:eastAsia="Times New Roman"/>
        </w:rPr>
        <w:t>D.</w:t>
      </w:r>
      <w:r>
        <w:rPr/>
        <w:t>莱普勒斯法</w:t>
      </w:r>
    </w:p>
    <w:p>
      <w:pPr>
        <w:pStyle w:val="ListParagraph"/>
        <w:numPr>
          <w:ilvl w:val="0"/>
          <w:numId w:val="9"/>
        </w:numPr>
        <w:tabs>
          <w:tab w:pos="617" w:val="left" w:leader="none"/>
        </w:tabs>
        <w:spacing w:line="242" w:lineRule="auto" w:before="4" w:after="0"/>
        <w:ind w:left="119" w:right="216" w:firstLine="360"/>
        <w:jc w:val="left"/>
        <w:rPr>
          <w:sz w:val="18"/>
        </w:rPr>
      </w:pPr>
      <w:r>
        <w:rPr>
          <w:spacing w:val="-8"/>
          <w:sz w:val="18"/>
        </w:rPr>
        <w:t>以下组织结构形式中，</w:t>
      </w:r>
      <w:r>
        <w:rPr>
          <w:sz w:val="18"/>
        </w:rPr>
        <w:t>（</w:t>
      </w:r>
      <w:r>
        <w:rPr>
          <w:spacing w:val="3"/>
          <w:sz w:val="18"/>
        </w:rPr>
        <w:t>  </w:t>
      </w:r>
      <w:r>
        <w:rPr>
          <w:spacing w:val="2"/>
          <w:sz w:val="18"/>
        </w:rPr>
        <w:t>）</w:t>
      </w:r>
      <w:r>
        <w:rPr>
          <w:sz w:val="18"/>
        </w:rPr>
        <w:t>最适用于组织部门间的横向协作和攻关项目。</w:t>
      </w:r>
    </w:p>
    <w:p>
      <w:pPr>
        <w:pStyle w:val="BodyText"/>
        <w:tabs>
          <w:tab w:pos="2634" w:val="left" w:leader="none"/>
        </w:tabs>
        <w:spacing w:line="230" w:lineRule="exact" w:before="0"/>
        <w:ind w:left="479"/>
      </w:pPr>
      <w:r>
        <w:rPr>
          <w:rFonts w:ascii="Times New Roman" w:eastAsia="Times New Roman"/>
        </w:rPr>
        <w:t>A.</w:t>
      </w:r>
      <w:r>
        <w:rPr/>
        <w:t>职能制结构</w:t>
        <w:tab/>
      </w:r>
      <w:r>
        <w:rPr>
          <w:rFonts w:ascii="Times New Roman" w:eastAsia="Times New Roman"/>
        </w:rPr>
        <w:t>B.</w:t>
      </w:r>
      <w:r>
        <w:rPr/>
        <w:t>直线职能制结构</w:t>
      </w:r>
    </w:p>
    <w:p>
      <w:pPr>
        <w:pStyle w:val="BodyText"/>
        <w:tabs>
          <w:tab w:pos="2624" w:val="left" w:leader="none"/>
        </w:tabs>
        <w:ind w:left="479"/>
      </w:pPr>
      <w:r>
        <w:rPr>
          <w:rFonts w:ascii="Times New Roman" w:eastAsia="Times New Roman"/>
        </w:rPr>
        <w:t>C.</w:t>
      </w:r>
      <w:r>
        <w:rPr/>
        <w:t>事业部制结构</w:t>
        <w:tab/>
      </w:r>
      <w:r>
        <w:rPr>
          <w:rFonts w:ascii="Times New Roman" w:eastAsia="Times New Roman"/>
        </w:rPr>
        <w:t>D.</w:t>
      </w:r>
      <w:r>
        <w:rPr/>
        <w:t>矩阵制结构</w:t>
      </w:r>
    </w:p>
    <w:p>
      <w:pPr>
        <w:pStyle w:val="ListParagraph"/>
        <w:numPr>
          <w:ilvl w:val="0"/>
          <w:numId w:val="9"/>
        </w:numPr>
        <w:tabs>
          <w:tab w:pos="617" w:val="left" w:leader="none"/>
        </w:tabs>
        <w:spacing w:line="244" w:lineRule="auto" w:before="3" w:after="0"/>
        <w:ind w:left="119" w:right="219" w:firstLine="360"/>
        <w:jc w:val="left"/>
        <w:rPr>
          <w:sz w:val="18"/>
        </w:rPr>
      </w:pPr>
      <w:r>
        <w:rPr>
          <w:spacing w:val="-4"/>
          <w:sz w:val="18"/>
        </w:rPr>
        <w:t>管理人员的选聘主要有内部和外部两个渠道。一般而</w:t>
      </w:r>
      <w:r>
        <w:rPr>
          <w:spacing w:val="-45"/>
          <w:sz w:val="18"/>
        </w:rPr>
        <w:t>言，</w:t>
      </w:r>
      <w:r>
        <w:rPr>
          <w:sz w:val="18"/>
        </w:rPr>
        <w:t>（  ）的选聘多采用外部渠道。</w:t>
      </w:r>
    </w:p>
    <w:p>
      <w:pPr>
        <w:pStyle w:val="BodyText"/>
        <w:tabs>
          <w:tab w:pos="2634" w:val="left" w:leader="none"/>
        </w:tabs>
        <w:spacing w:line="228" w:lineRule="exact" w:before="0"/>
        <w:ind w:left="479"/>
      </w:pPr>
      <w:r>
        <w:rPr>
          <w:rFonts w:ascii="Times New Roman" w:eastAsia="Times New Roman"/>
        </w:rPr>
        <w:t>A.</w:t>
      </w:r>
      <w:r>
        <w:rPr/>
        <w:t>基层管理者</w:t>
        <w:tab/>
      </w:r>
      <w:r>
        <w:rPr>
          <w:rFonts w:ascii="Times New Roman" w:eastAsia="Times New Roman"/>
          <w:spacing w:val="-1"/>
        </w:rPr>
        <w:t>B.</w:t>
      </w:r>
      <w:r>
        <w:rPr/>
        <w:t>中层管理者</w:t>
      </w:r>
    </w:p>
    <w:p>
      <w:pPr>
        <w:pStyle w:val="BodyText"/>
        <w:tabs>
          <w:tab w:pos="2624" w:val="left" w:leader="none"/>
        </w:tabs>
        <w:ind w:left="479"/>
      </w:pPr>
      <w:r>
        <w:rPr>
          <w:rFonts w:ascii="Times New Roman" w:eastAsia="Times New Roman"/>
        </w:rPr>
        <w:t>C.</w:t>
      </w:r>
      <w:r>
        <w:rPr/>
        <w:t>高层管理者</w:t>
        <w:tab/>
      </w:r>
      <w:r>
        <w:rPr>
          <w:rFonts w:ascii="Times New Roman" w:eastAsia="Times New Roman"/>
          <w:spacing w:val="-1"/>
        </w:rPr>
        <w:t>D.</w:t>
      </w:r>
      <w:r>
        <w:rPr/>
        <w:t>普通管理者</w:t>
      </w:r>
    </w:p>
    <w:p>
      <w:pPr>
        <w:pStyle w:val="ListParagraph"/>
        <w:numPr>
          <w:ilvl w:val="0"/>
          <w:numId w:val="9"/>
        </w:numPr>
        <w:tabs>
          <w:tab w:pos="617" w:val="left" w:leader="none"/>
        </w:tabs>
        <w:spacing w:line="242" w:lineRule="auto" w:before="4" w:after="0"/>
        <w:ind w:left="119" w:right="219" w:firstLine="360"/>
        <w:jc w:val="left"/>
        <w:rPr>
          <w:sz w:val="18"/>
        </w:rPr>
      </w:pPr>
      <w:r>
        <w:rPr>
          <w:spacing w:val="-5"/>
          <w:sz w:val="18"/>
        </w:rPr>
        <w:t>领导者以自身的专业知识、个性特征等影响或改变被</w:t>
      </w:r>
      <w:r>
        <w:rPr>
          <w:sz w:val="18"/>
        </w:rPr>
        <w:t>领导者的心理和行为的力量是他的（ </w:t>
      </w:r>
      <w:r>
        <w:rPr>
          <w:spacing w:val="-89"/>
          <w:sz w:val="18"/>
        </w:rPr>
        <w:t>）</w:t>
      </w:r>
      <w:r>
        <w:rPr>
          <w:sz w:val="18"/>
        </w:rPr>
        <w:t>。</w:t>
      </w:r>
    </w:p>
    <w:p>
      <w:pPr>
        <w:pStyle w:val="BodyText"/>
        <w:tabs>
          <w:tab w:pos="2634" w:val="left" w:leader="none"/>
        </w:tabs>
        <w:spacing w:line="230" w:lineRule="exact" w:before="0"/>
        <w:ind w:left="479"/>
      </w:pPr>
      <w:r>
        <w:rPr>
          <w:rFonts w:ascii="Times New Roman" w:eastAsia="Times New Roman"/>
        </w:rPr>
        <w:t>A.</w:t>
      </w:r>
      <w:r>
        <w:rPr/>
        <w:t>法定权利</w:t>
        <w:tab/>
      </w:r>
      <w:r>
        <w:rPr>
          <w:rFonts w:ascii="Times New Roman" w:eastAsia="Times New Roman"/>
        </w:rPr>
        <w:t>B.</w:t>
      </w:r>
      <w:r>
        <w:rPr/>
        <w:t>奖惩权力</w:t>
      </w:r>
    </w:p>
    <w:p>
      <w:pPr>
        <w:pStyle w:val="BodyText"/>
        <w:tabs>
          <w:tab w:pos="2624" w:val="left" w:leader="none"/>
        </w:tabs>
        <w:spacing w:before="5"/>
        <w:ind w:left="479"/>
      </w:pPr>
      <w:r>
        <w:rPr>
          <w:rFonts w:ascii="Times New Roman" w:eastAsia="Times New Roman"/>
        </w:rPr>
        <w:t>C.</w:t>
      </w:r>
      <w:r>
        <w:rPr/>
        <w:t>组织权力</w:t>
        <w:tab/>
      </w:r>
      <w:r>
        <w:rPr>
          <w:rFonts w:ascii="Times New Roman" w:eastAsia="Times New Roman"/>
        </w:rPr>
        <w:t>D.</w:t>
      </w:r>
      <w:r>
        <w:rPr/>
        <w:t>自身影响力</w:t>
      </w:r>
    </w:p>
    <w:p>
      <w:pPr>
        <w:spacing w:after="0"/>
        <w:sectPr>
          <w:footerReference w:type="default" r:id="rId7"/>
          <w:pgSz w:w="5960" w:h="10440"/>
          <w:pgMar w:footer="499" w:header="0" w:top="0" w:bottom="680" w:left="560" w:right="460"/>
          <w:pgNumType w:start="7"/>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31155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31052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30950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30848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BodyText"/>
        <w:spacing w:line="242" w:lineRule="auto" w:before="83"/>
        <w:ind w:right="216" w:firstLine="360"/>
        <w:jc w:val="both"/>
      </w:pPr>
      <w:r>
        <w:rPr>
          <w:rFonts w:ascii="Times New Roman" w:eastAsia="Times New Roman"/>
        </w:rPr>
        <w:t>10.</w:t>
      </w:r>
      <w:r>
        <w:rPr/>
        <w:t>（ ）认为人的需要由低级向高级分为五个层次， </w:t>
      </w:r>
      <w:r>
        <w:rPr>
          <w:spacing w:val="-9"/>
        </w:rPr>
        <w:t>即生理的需要、保障或安全的需要、归属或承认的需要、尊</w:t>
      </w:r>
      <w:r>
        <w:rPr/>
        <w:t>重的需要、自我实现的需要。</w:t>
      </w:r>
    </w:p>
    <w:p>
      <w:pPr>
        <w:pStyle w:val="BodyText"/>
        <w:spacing w:line="230" w:lineRule="exact" w:before="0"/>
        <w:ind w:left="479"/>
        <w:jc w:val="both"/>
      </w:pPr>
      <w:r>
        <w:rPr>
          <w:rFonts w:ascii="Times New Roman" w:eastAsia="Times New Roman"/>
        </w:rPr>
        <w:t>A.</w:t>
      </w:r>
      <w:r>
        <w:rPr/>
        <w:t>需要层次理论 </w:t>
      </w:r>
      <w:r>
        <w:rPr>
          <w:rFonts w:ascii="Times New Roman" w:eastAsia="Times New Roman"/>
        </w:rPr>
        <w:t>B.</w:t>
      </w:r>
      <w:r>
        <w:rPr/>
        <w:t>双因素理论</w:t>
      </w:r>
    </w:p>
    <w:p>
      <w:pPr>
        <w:pStyle w:val="BodyText"/>
        <w:ind w:left="479"/>
        <w:jc w:val="both"/>
      </w:pPr>
      <w:r>
        <w:rPr>
          <w:rFonts w:ascii="Times New Roman" w:eastAsia="Times New Roman"/>
        </w:rPr>
        <w:t>C.</w:t>
      </w:r>
      <w:r>
        <w:rPr/>
        <w:t>成就需要理论 </w:t>
      </w:r>
      <w:r>
        <w:rPr>
          <w:rFonts w:ascii="Times New Roman" w:eastAsia="Times New Roman"/>
        </w:rPr>
        <w:t>D.</w:t>
      </w:r>
      <w:r>
        <w:rPr/>
        <w:t>公平理论</w:t>
      </w:r>
    </w:p>
    <w:p>
      <w:pPr>
        <w:pStyle w:val="Heading2"/>
        <w:spacing w:before="4"/>
        <w:ind w:left="479"/>
        <w:jc w:val="both"/>
      </w:pPr>
      <w:r>
        <w:rPr>
          <w:spacing w:val="-9"/>
        </w:rPr>
        <w:t>二、多项选择</w:t>
      </w:r>
      <w:r>
        <w:rPr/>
        <w:t>（</w:t>
      </w:r>
      <w:r>
        <w:rPr>
          <w:spacing w:val="-6"/>
        </w:rPr>
        <w:t>下列选项中有 </w:t>
      </w:r>
      <w:r>
        <w:rPr>
          <w:rFonts w:ascii="Times New Roman" w:eastAsia="Times New Roman"/>
        </w:rPr>
        <w:t>2-4</w:t>
      </w:r>
      <w:r>
        <w:rPr>
          <w:rFonts w:ascii="Times New Roman" w:eastAsia="Times New Roman"/>
          <w:spacing w:val="2"/>
        </w:rPr>
        <w:t> </w:t>
      </w:r>
      <w:r>
        <w:rPr>
          <w:spacing w:val="-4"/>
        </w:rPr>
        <w:t>个是准确的，请将这</w:t>
      </w:r>
    </w:p>
    <w:p>
      <w:pPr>
        <w:spacing w:before="3"/>
        <w:ind w:left="119" w:right="0" w:firstLine="0"/>
        <w:jc w:val="both"/>
        <w:rPr>
          <w:rFonts w:ascii="Times New Roman" w:eastAsia="Times New Roman"/>
          <w:b/>
          <w:sz w:val="18"/>
        </w:rPr>
      </w:pPr>
      <w:r>
        <w:rPr>
          <w:b/>
          <w:spacing w:val="-7"/>
          <w:sz w:val="18"/>
        </w:rPr>
        <w:t>些选项的序号填入括号中，多选或少选均不得分。每小题 </w:t>
      </w:r>
      <w:r>
        <w:rPr>
          <w:rFonts w:ascii="Times New Roman" w:eastAsia="Times New Roman"/>
          <w:b/>
          <w:sz w:val="18"/>
        </w:rPr>
        <w:t>2</w:t>
      </w:r>
    </w:p>
    <w:p>
      <w:pPr>
        <w:spacing w:before="4"/>
        <w:ind w:left="119" w:right="0" w:firstLine="0"/>
        <w:jc w:val="both"/>
        <w:rPr>
          <w:b/>
          <w:sz w:val="18"/>
        </w:rPr>
      </w:pPr>
      <w:r>
        <w:rPr>
          <w:b/>
          <w:sz w:val="18"/>
        </w:rPr>
        <w:t>分，共 </w:t>
      </w:r>
      <w:r>
        <w:rPr>
          <w:rFonts w:ascii="Times New Roman" w:eastAsia="Times New Roman"/>
          <w:b/>
          <w:sz w:val="18"/>
        </w:rPr>
        <w:t>10 </w:t>
      </w:r>
      <w:r>
        <w:rPr>
          <w:b/>
          <w:sz w:val="18"/>
        </w:rPr>
        <w:t>分）</w:t>
      </w:r>
    </w:p>
    <w:p>
      <w:pPr>
        <w:pStyle w:val="ListParagraph"/>
        <w:numPr>
          <w:ilvl w:val="0"/>
          <w:numId w:val="10"/>
        </w:numPr>
        <w:tabs>
          <w:tab w:pos="701" w:val="left" w:leader="none"/>
        </w:tabs>
        <w:spacing w:line="242" w:lineRule="auto" w:before="2" w:after="0"/>
        <w:ind w:left="119" w:right="219" w:firstLine="360"/>
        <w:jc w:val="left"/>
        <w:rPr>
          <w:sz w:val="18"/>
        </w:rPr>
      </w:pPr>
      <w:r>
        <w:rPr>
          <w:sz w:val="18"/>
        </w:rPr>
        <w:t>现代组织理论强调组织结构的设计应具有弹性，也就是说（ ）都要随环境</w:t>
      </w:r>
    </w:p>
    <w:p>
      <w:pPr>
        <w:pStyle w:val="BodyText"/>
        <w:spacing w:line="230" w:lineRule="exact" w:before="0"/>
        <w:ind w:left="479"/>
      </w:pPr>
      <w:r>
        <w:rPr/>
        <w:t>的变化而变动。</w:t>
      </w:r>
    </w:p>
    <w:p>
      <w:pPr>
        <w:pStyle w:val="BodyText"/>
        <w:tabs>
          <w:tab w:pos="2543" w:val="left" w:leader="none"/>
        </w:tabs>
        <w:spacing w:before="3"/>
        <w:ind w:left="479"/>
      </w:pPr>
      <w:r>
        <w:rPr>
          <w:rFonts w:ascii="Times New Roman" w:eastAsia="Times New Roman"/>
        </w:rPr>
        <w:t>A.</w:t>
      </w:r>
      <w:r>
        <w:rPr/>
        <w:t>组织的部门机构</w:t>
        <w:tab/>
      </w:r>
      <w:r>
        <w:rPr>
          <w:rFonts w:ascii="Times New Roman" w:eastAsia="Times New Roman"/>
          <w:spacing w:val="-1"/>
        </w:rPr>
        <w:t>B.</w:t>
      </w:r>
      <w:r>
        <w:rPr/>
        <w:t>职责的规定</w:t>
      </w:r>
    </w:p>
    <w:p>
      <w:pPr>
        <w:pStyle w:val="BodyText"/>
        <w:tabs>
          <w:tab w:pos="2535" w:val="left" w:leader="none"/>
        </w:tabs>
        <w:spacing w:before="4"/>
        <w:ind w:left="479"/>
      </w:pPr>
      <w:r>
        <w:rPr>
          <w:rFonts w:ascii="Times New Roman" w:eastAsia="Times New Roman"/>
        </w:rPr>
        <w:t>C.</w:t>
      </w:r>
      <w:r>
        <w:rPr/>
        <w:t>利润的高低</w:t>
        <w:tab/>
      </w:r>
      <w:r>
        <w:rPr>
          <w:rFonts w:ascii="Times New Roman" w:eastAsia="Times New Roman"/>
          <w:spacing w:val="-1"/>
        </w:rPr>
        <w:t>D.</w:t>
      </w:r>
      <w:r>
        <w:rPr>
          <w:spacing w:val="-1"/>
        </w:rPr>
        <w:t>职</w:t>
      </w:r>
      <w:r>
        <w:rPr/>
        <w:t>位的安排</w:t>
      </w:r>
    </w:p>
    <w:p>
      <w:pPr>
        <w:pStyle w:val="ListParagraph"/>
        <w:numPr>
          <w:ilvl w:val="0"/>
          <w:numId w:val="10"/>
        </w:numPr>
        <w:tabs>
          <w:tab w:pos="708" w:val="left" w:leader="none"/>
        </w:tabs>
        <w:spacing w:line="242" w:lineRule="auto" w:before="2" w:after="0"/>
        <w:ind w:left="119" w:right="219" w:firstLine="360"/>
        <w:jc w:val="left"/>
        <w:rPr>
          <w:sz w:val="18"/>
        </w:rPr>
      </w:pPr>
      <w:r>
        <w:rPr>
          <w:sz w:val="18"/>
        </w:rPr>
        <w:t>领导者在协调人际关系的时候需要借助一些处事技</w:t>
      </w:r>
      <w:r>
        <w:rPr>
          <w:spacing w:val="-18"/>
          <w:sz w:val="18"/>
        </w:rPr>
        <w:t>巧，比如：</w:t>
      </w:r>
      <w:r>
        <w:rPr>
          <w:sz w:val="18"/>
        </w:rPr>
        <w:t>（  </w:t>
      </w:r>
      <w:r>
        <w:rPr>
          <w:spacing w:val="-92"/>
          <w:sz w:val="18"/>
        </w:rPr>
        <w:t>）</w:t>
      </w:r>
      <w:r>
        <w:rPr>
          <w:sz w:val="18"/>
        </w:rPr>
        <w:t>。</w:t>
      </w:r>
    </w:p>
    <w:p>
      <w:pPr>
        <w:pStyle w:val="BodyText"/>
        <w:tabs>
          <w:tab w:pos="2543" w:val="left" w:leader="none"/>
        </w:tabs>
        <w:spacing w:line="230" w:lineRule="exact" w:before="0"/>
        <w:ind w:left="479"/>
      </w:pPr>
      <w:r>
        <w:rPr>
          <w:rFonts w:ascii="Times New Roman" w:eastAsia="Times New Roman"/>
        </w:rPr>
        <w:t>A.</w:t>
      </w:r>
      <w:r>
        <w:rPr/>
        <w:t>转移法</w:t>
        <w:tab/>
      </w:r>
      <w:r>
        <w:rPr>
          <w:rFonts w:ascii="Times New Roman" w:eastAsia="Times New Roman"/>
          <w:spacing w:val="-1"/>
        </w:rPr>
        <w:t>B.</w:t>
      </w:r>
      <w:r>
        <w:rPr/>
        <w:t>不为法</w:t>
      </w:r>
    </w:p>
    <w:p>
      <w:pPr>
        <w:pStyle w:val="BodyText"/>
        <w:tabs>
          <w:tab w:pos="2535" w:val="left" w:leader="none"/>
        </w:tabs>
        <w:spacing w:before="5"/>
        <w:ind w:left="479"/>
      </w:pPr>
      <w:r>
        <w:rPr>
          <w:rFonts w:ascii="Times New Roman" w:eastAsia="Times New Roman"/>
        </w:rPr>
        <w:t>C.</w:t>
      </w:r>
      <w:r>
        <w:rPr/>
        <w:t>换位法</w:t>
        <w:tab/>
      </w:r>
      <w:r>
        <w:rPr>
          <w:rFonts w:ascii="Times New Roman" w:eastAsia="Times New Roman"/>
          <w:spacing w:val="-1"/>
        </w:rPr>
        <w:t>D.</w:t>
      </w:r>
      <w:r>
        <w:rPr>
          <w:spacing w:val="-1"/>
        </w:rPr>
        <w:t>糊</w:t>
      </w:r>
      <w:r>
        <w:rPr/>
        <w:t>涂法</w:t>
      </w:r>
    </w:p>
    <w:p>
      <w:pPr>
        <w:pStyle w:val="ListParagraph"/>
        <w:numPr>
          <w:ilvl w:val="0"/>
          <w:numId w:val="10"/>
        </w:numPr>
        <w:tabs>
          <w:tab w:pos="724" w:val="left" w:leader="none"/>
        </w:tabs>
        <w:spacing w:line="240" w:lineRule="auto" w:before="2" w:after="0"/>
        <w:ind w:left="724" w:right="0" w:hanging="245"/>
        <w:jc w:val="left"/>
        <w:rPr>
          <w:sz w:val="18"/>
        </w:rPr>
      </w:pPr>
      <w:r>
        <w:rPr>
          <w:spacing w:val="18"/>
          <w:sz w:val="18"/>
        </w:rPr>
        <w:t>通过沟通的含义可以看出沟通最关键的环节是</w:t>
      </w:r>
    </w:p>
    <w:p>
      <w:pPr>
        <w:pStyle w:val="BodyText"/>
      </w:pPr>
      <w:r>
        <w:rPr/>
        <w:t>（</w:t>
      </w:r>
      <w:r>
        <w:rPr>
          <w:spacing w:val="89"/>
        </w:rPr>
        <w:t> </w:t>
      </w:r>
      <w:r>
        <w:rPr>
          <w:spacing w:val="-89"/>
        </w:rPr>
        <w:t>）</w:t>
      </w:r>
      <w:r>
        <w:rPr>
          <w:spacing w:val="-45"/>
        </w:rPr>
        <w:t> 。</w:t>
      </w:r>
    </w:p>
    <w:p>
      <w:pPr>
        <w:pStyle w:val="BodyText"/>
        <w:tabs>
          <w:tab w:pos="2543" w:val="left" w:leader="none"/>
        </w:tabs>
        <w:spacing w:before="5"/>
        <w:ind w:left="479"/>
      </w:pPr>
      <w:r>
        <w:rPr>
          <w:rFonts w:ascii="Times New Roman" w:eastAsia="Times New Roman"/>
        </w:rPr>
        <w:t>A.</w:t>
      </w:r>
      <w:r>
        <w:rPr/>
        <w:t>信息的传递</w:t>
        <w:tab/>
      </w:r>
      <w:r>
        <w:rPr>
          <w:rFonts w:ascii="Times New Roman" w:eastAsia="Times New Roman"/>
          <w:spacing w:val="-1"/>
        </w:rPr>
        <w:t>B.</w:t>
      </w:r>
      <w:r>
        <w:rPr/>
        <w:t>对信息的理解</w:t>
      </w:r>
    </w:p>
    <w:p>
      <w:pPr>
        <w:pStyle w:val="BodyText"/>
        <w:tabs>
          <w:tab w:pos="2535" w:val="left" w:leader="none"/>
        </w:tabs>
        <w:ind w:left="479"/>
      </w:pPr>
      <w:r>
        <w:rPr>
          <w:rFonts w:ascii="Times New Roman" w:eastAsia="Times New Roman"/>
        </w:rPr>
        <w:t>C.</w:t>
      </w:r>
      <w:r>
        <w:rPr/>
        <w:t>信息的编码</w:t>
        <w:tab/>
      </w:r>
      <w:r>
        <w:rPr>
          <w:rFonts w:ascii="Times New Roman" w:eastAsia="Times New Roman"/>
          <w:spacing w:val="-1"/>
        </w:rPr>
        <w:t>D.</w:t>
      </w:r>
      <w:r>
        <w:rPr>
          <w:spacing w:val="-1"/>
        </w:rPr>
        <w:t>信</w:t>
      </w:r>
      <w:r>
        <w:rPr/>
        <w:t>息发布渠道</w:t>
      </w:r>
    </w:p>
    <w:p>
      <w:pPr>
        <w:pStyle w:val="ListParagraph"/>
        <w:numPr>
          <w:ilvl w:val="0"/>
          <w:numId w:val="10"/>
        </w:numPr>
        <w:tabs>
          <w:tab w:pos="708" w:val="left" w:leader="none"/>
        </w:tabs>
        <w:spacing w:line="242" w:lineRule="auto" w:before="2" w:after="0"/>
        <w:ind w:left="119" w:right="216" w:firstLine="360"/>
        <w:jc w:val="left"/>
        <w:rPr>
          <w:sz w:val="18"/>
        </w:rPr>
      </w:pPr>
      <w:r>
        <w:rPr>
          <w:sz w:val="18"/>
        </w:rPr>
        <w:t>用于衡量工作绩效的各种信息应满足（</w:t>
      </w:r>
      <w:r>
        <w:rPr>
          <w:spacing w:val="38"/>
          <w:sz w:val="18"/>
        </w:rPr>
        <w:t> </w:t>
      </w:r>
      <w:r>
        <w:rPr>
          <w:sz w:val="18"/>
        </w:rPr>
        <w:t>）等方面的要求。</w:t>
      </w:r>
    </w:p>
    <w:p>
      <w:pPr>
        <w:pStyle w:val="BodyText"/>
        <w:tabs>
          <w:tab w:pos="2543" w:val="left" w:leader="none"/>
        </w:tabs>
        <w:ind w:left="479"/>
      </w:pPr>
      <w:r>
        <w:rPr>
          <w:rFonts w:ascii="Times New Roman" w:eastAsia="Times New Roman"/>
        </w:rPr>
        <w:t>A.</w:t>
      </w:r>
      <w:r>
        <w:rPr/>
        <w:t>及时性</w:t>
        <w:tab/>
      </w:r>
      <w:r>
        <w:rPr>
          <w:rFonts w:ascii="Times New Roman" w:eastAsia="Times New Roman"/>
          <w:spacing w:val="-1"/>
        </w:rPr>
        <w:t>B.</w:t>
      </w:r>
      <w:r>
        <w:rPr/>
        <w:t>可靠性</w:t>
      </w:r>
    </w:p>
    <w:p>
      <w:pPr>
        <w:pStyle w:val="BodyText"/>
        <w:tabs>
          <w:tab w:pos="2535" w:val="left" w:leader="none"/>
        </w:tabs>
        <w:ind w:left="479"/>
      </w:pPr>
      <w:r>
        <w:rPr>
          <w:rFonts w:ascii="Times New Roman" w:eastAsia="Times New Roman"/>
        </w:rPr>
        <w:t>C.</w:t>
      </w:r>
      <w:r>
        <w:rPr/>
        <w:t>经济适用性</w:t>
        <w:tab/>
      </w:r>
      <w:r>
        <w:rPr>
          <w:rFonts w:ascii="Times New Roman" w:eastAsia="Times New Roman"/>
          <w:spacing w:val="-1"/>
        </w:rPr>
        <w:t>D.</w:t>
      </w:r>
      <w:r>
        <w:rPr>
          <w:spacing w:val="-1"/>
        </w:rPr>
        <w:t>灵</w:t>
      </w:r>
      <w:r>
        <w:rPr/>
        <w:t>活性</w:t>
      </w:r>
    </w:p>
    <w:p>
      <w:pPr>
        <w:pStyle w:val="ListParagraph"/>
        <w:numPr>
          <w:ilvl w:val="0"/>
          <w:numId w:val="10"/>
        </w:numPr>
        <w:tabs>
          <w:tab w:pos="706" w:val="left" w:leader="none"/>
        </w:tabs>
        <w:spacing w:line="242" w:lineRule="auto" w:before="3" w:after="0"/>
        <w:ind w:left="119" w:right="128" w:firstLine="360"/>
        <w:jc w:val="left"/>
        <w:rPr>
          <w:sz w:val="18"/>
        </w:rPr>
      </w:pPr>
      <w:r>
        <w:rPr>
          <w:spacing w:val="-6"/>
          <w:sz w:val="18"/>
        </w:rPr>
        <w:t>根据不同的分类标准，预算可以划分为不同的类别， </w:t>
      </w:r>
      <w:r>
        <w:rPr>
          <w:sz w:val="18"/>
        </w:rPr>
        <w:t>包括（ </w:t>
      </w:r>
      <w:r>
        <w:rPr>
          <w:spacing w:val="-89"/>
          <w:sz w:val="18"/>
        </w:rPr>
        <w:t>）</w:t>
      </w:r>
      <w:r>
        <w:rPr>
          <w:sz w:val="18"/>
        </w:rPr>
        <w:t>。</w:t>
      </w:r>
    </w:p>
    <w:p>
      <w:pPr>
        <w:pStyle w:val="BodyText"/>
        <w:tabs>
          <w:tab w:pos="2535" w:val="left" w:leader="none"/>
        </w:tabs>
        <w:spacing w:line="242" w:lineRule="auto"/>
        <w:ind w:left="479" w:right="603"/>
      </w:pPr>
      <w:r>
        <w:rPr>
          <w:rFonts w:ascii="Times New Roman" w:eastAsia="Times New Roman"/>
        </w:rPr>
        <w:t>A.</w:t>
      </w:r>
      <w:r>
        <w:rPr/>
        <w:t>刚性预算和弹性预算</w:t>
        <w:tab/>
      </w:r>
      <w:r>
        <w:rPr>
          <w:rFonts w:ascii="Times New Roman" w:eastAsia="Times New Roman"/>
        </w:rPr>
        <w:t>B.</w:t>
      </w:r>
      <w:r>
        <w:rPr/>
        <w:t>采购预算和成本预</w:t>
      </w:r>
      <w:r>
        <w:rPr>
          <w:spacing w:val="-16"/>
        </w:rPr>
        <w:t>算</w:t>
      </w:r>
      <w:r>
        <w:rPr>
          <w:rFonts w:ascii="Times New Roman" w:eastAsia="Times New Roman"/>
        </w:rPr>
        <w:t>C.</w:t>
      </w:r>
      <w:r>
        <w:rPr/>
        <w:t>收入预算和支出预算</w:t>
        <w:tab/>
      </w:r>
      <w:r>
        <w:rPr>
          <w:rFonts w:ascii="Times New Roman" w:eastAsia="Times New Roman"/>
        </w:rPr>
        <w:t>D.</w:t>
      </w:r>
      <w:r>
        <w:rPr/>
        <w:t>总预算和部门预算</w:t>
      </w:r>
    </w:p>
    <w:p>
      <w:pPr>
        <w:pStyle w:val="Heading2"/>
        <w:spacing w:line="244" w:lineRule="auto" w:before="0"/>
        <w:ind w:right="44" w:firstLine="360"/>
      </w:pPr>
      <w:r>
        <w:rPr/>
        <w:t>三、判断正误（下到各题有对有错，对的打</w:t>
      </w:r>
      <w:r>
        <w:rPr>
          <w:rFonts w:ascii="Times New Roman" w:hAnsi="Times New Roman" w:eastAsia="Times New Roman"/>
        </w:rPr>
        <w:t>√,</w:t>
      </w:r>
      <w:r>
        <w:rPr/>
        <w:t>错的打</w:t>
      </w:r>
      <w:r>
        <w:rPr>
          <w:rFonts w:ascii="Times New Roman" w:hAnsi="Times New Roman" w:eastAsia="Times New Roman"/>
        </w:rPr>
        <w:t>×</w:t>
      </w:r>
      <w:r>
        <w:rPr/>
        <w:t>。每小题 </w:t>
      </w:r>
      <w:r>
        <w:rPr>
          <w:rFonts w:ascii="Times New Roman" w:hAnsi="Times New Roman" w:eastAsia="Times New Roman"/>
        </w:rPr>
        <w:t>2 </w:t>
      </w:r>
      <w:r>
        <w:rPr/>
        <w:t>分，共 </w:t>
      </w:r>
      <w:r>
        <w:rPr>
          <w:rFonts w:ascii="Times New Roman" w:hAnsi="Times New Roman" w:eastAsia="Times New Roman"/>
        </w:rPr>
        <w:t>10 </w:t>
      </w:r>
      <w:r>
        <w:rPr/>
        <w:t>分）</w:t>
      </w:r>
    </w:p>
    <w:p>
      <w:pPr>
        <w:pStyle w:val="ListParagraph"/>
        <w:numPr>
          <w:ilvl w:val="0"/>
          <w:numId w:val="10"/>
        </w:numPr>
        <w:tabs>
          <w:tab w:pos="708" w:val="left" w:leader="none"/>
        </w:tabs>
        <w:spacing w:line="242" w:lineRule="auto" w:before="0" w:after="0"/>
        <w:ind w:left="119" w:right="219" w:firstLine="360"/>
        <w:jc w:val="left"/>
        <w:rPr>
          <w:sz w:val="18"/>
        </w:rPr>
      </w:pPr>
      <w:r>
        <w:rPr>
          <w:sz w:val="18"/>
        </w:rPr>
        <w:t>处于不同管理层次上管理者，其履行的管理职能也</w:t>
      </w:r>
      <w:r>
        <w:rPr>
          <w:spacing w:val="-18"/>
          <w:sz w:val="18"/>
        </w:rPr>
        <w:t>是不同的。</w:t>
      </w:r>
      <w:r>
        <w:rPr>
          <w:sz w:val="18"/>
        </w:rPr>
        <w:t>（ ）</w:t>
      </w:r>
    </w:p>
    <w:p>
      <w:pPr>
        <w:pStyle w:val="ListParagraph"/>
        <w:numPr>
          <w:ilvl w:val="0"/>
          <w:numId w:val="10"/>
        </w:numPr>
        <w:tabs>
          <w:tab w:pos="708" w:val="left" w:leader="none"/>
        </w:tabs>
        <w:spacing w:line="242" w:lineRule="auto" w:before="0" w:after="0"/>
        <w:ind w:left="119" w:right="219" w:firstLine="360"/>
        <w:jc w:val="left"/>
        <w:rPr>
          <w:sz w:val="18"/>
        </w:rPr>
      </w:pPr>
      <w:r>
        <w:rPr>
          <w:sz w:val="18"/>
        </w:rPr>
        <w:t>一般而言，预测时间越短，影响预测结果的因素变</w:t>
      </w:r>
      <w:r>
        <w:rPr>
          <w:spacing w:val="-6"/>
          <w:sz w:val="18"/>
        </w:rPr>
        <w:t>化越小，预测误差也越小，反之亦然。</w:t>
      </w:r>
      <w:r>
        <w:rPr>
          <w:sz w:val="18"/>
        </w:rPr>
        <w:t>（ ）</w:t>
      </w:r>
    </w:p>
    <w:p>
      <w:pPr>
        <w:pStyle w:val="ListParagraph"/>
        <w:numPr>
          <w:ilvl w:val="0"/>
          <w:numId w:val="10"/>
        </w:numPr>
        <w:tabs>
          <w:tab w:pos="706" w:val="left" w:leader="none"/>
        </w:tabs>
        <w:spacing w:line="240" w:lineRule="auto" w:before="0" w:after="0"/>
        <w:ind w:left="705" w:right="0" w:hanging="227"/>
        <w:jc w:val="left"/>
        <w:rPr>
          <w:sz w:val="18"/>
        </w:rPr>
      </w:pPr>
      <w:r>
        <w:rPr>
          <w:spacing w:val="-5"/>
          <w:sz w:val="18"/>
        </w:rPr>
        <w:t>目标管理强调的是以成果为目标的管理。</w:t>
      </w:r>
      <w:r>
        <w:rPr>
          <w:sz w:val="18"/>
        </w:rPr>
        <w:t>（ ）</w:t>
      </w:r>
    </w:p>
    <w:p>
      <w:pPr>
        <w:pStyle w:val="ListParagraph"/>
        <w:numPr>
          <w:ilvl w:val="0"/>
          <w:numId w:val="10"/>
        </w:numPr>
        <w:tabs>
          <w:tab w:pos="720" w:val="left" w:leader="none"/>
        </w:tabs>
        <w:spacing w:line="240" w:lineRule="auto" w:before="1" w:after="0"/>
        <w:ind w:left="719" w:right="0" w:hanging="241"/>
        <w:jc w:val="left"/>
        <w:rPr>
          <w:sz w:val="18"/>
        </w:rPr>
      </w:pPr>
      <w:r>
        <w:rPr>
          <w:spacing w:val="13"/>
          <w:sz w:val="18"/>
        </w:rPr>
        <w:t>组织实施稳定型战略就是保持组织的原有状态。</w:t>
      </w:r>
    </w:p>
    <w:p>
      <w:pPr>
        <w:pStyle w:val="BodyText"/>
      </w:pPr>
      <w:r>
        <w:rPr/>
        <w:t>（ ）</w:t>
      </w:r>
    </w:p>
    <w:p>
      <w:pPr>
        <w:spacing w:after="0"/>
        <w:sectPr>
          <w:pgSz w:w="5960" w:h="10440"/>
          <w:pgMar w:header="0" w:footer="499" w:top="0" w:bottom="820" w:left="560" w:right="46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307456"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30643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30540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30438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10"/>
        </w:numPr>
        <w:tabs>
          <w:tab w:pos="706" w:val="left" w:leader="none"/>
        </w:tabs>
        <w:spacing w:line="240" w:lineRule="auto" w:before="83" w:after="0"/>
        <w:ind w:left="705" w:right="0" w:hanging="227"/>
        <w:jc w:val="left"/>
        <w:rPr>
          <w:sz w:val="18"/>
        </w:rPr>
      </w:pPr>
      <w:r>
        <w:rPr>
          <w:spacing w:val="-5"/>
          <w:sz w:val="18"/>
        </w:rPr>
        <w:t>高层领导者更应该了解相关的专业知识。</w:t>
      </w:r>
      <w:r>
        <w:rPr>
          <w:sz w:val="18"/>
        </w:rPr>
        <w:t>（ ）</w:t>
      </w:r>
    </w:p>
    <w:p>
      <w:pPr>
        <w:pStyle w:val="Heading2"/>
        <w:spacing w:line="242" w:lineRule="auto" w:before="2"/>
        <w:ind w:right="202" w:firstLine="360"/>
      </w:pPr>
      <w:r>
        <w:rPr/>
        <w:t>四、配伍题（请将下列代表名词解释的英文字母填在与其相对应的名词后的括号中。每题 </w:t>
      </w:r>
      <w:r>
        <w:rPr>
          <w:rFonts w:ascii="Times New Roman" w:eastAsia="Times New Roman"/>
        </w:rPr>
        <w:t>2 </w:t>
      </w:r>
      <w:r>
        <w:rPr/>
        <w:t>分，共 </w:t>
      </w:r>
      <w:r>
        <w:rPr>
          <w:rFonts w:ascii="Times New Roman" w:eastAsia="Times New Roman"/>
        </w:rPr>
        <w:t>10 </w:t>
      </w:r>
      <w:r>
        <w:rPr/>
        <w:t>分）</w:t>
      </w:r>
    </w:p>
    <w:p>
      <w:pPr>
        <w:pStyle w:val="ListParagraph"/>
        <w:numPr>
          <w:ilvl w:val="0"/>
          <w:numId w:val="10"/>
        </w:numPr>
        <w:tabs>
          <w:tab w:pos="706" w:val="left" w:leader="none"/>
        </w:tabs>
        <w:spacing w:line="230" w:lineRule="exact" w:before="0" w:after="0"/>
        <w:ind w:left="705" w:right="0" w:hanging="227"/>
        <w:jc w:val="left"/>
        <w:rPr>
          <w:sz w:val="18"/>
        </w:rPr>
      </w:pPr>
      <w:r>
        <w:rPr>
          <w:sz w:val="18"/>
        </w:rPr>
        <w:t>滚动计划法（ ）</w:t>
      </w:r>
    </w:p>
    <w:p>
      <w:pPr>
        <w:pStyle w:val="ListParagraph"/>
        <w:numPr>
          <w:ilvl w:val="0"/>
          <w:numId w:val="10"/>
        </w:numPr>
        <w:tabs>
          <w:tab w:pos="706" w:val="left" w:leader="none"/>
        </w:tabs>
        <w:spacing w:line="240" w:lineRule="auto" w:before="2" w:after="0"/>
        <w:ind w:left="705" w:right="0" w:hanging="227"/>
        <w:jc w:val="left"/>
        <w:rPr>
          <w:sz w:val="18"/>
        </w:rPr>
      </w:pPr>
      <w:r>
        <w:rPr>
          <w:sz w:val="18"/>
        </w:rPr>
        <w:t>组织结构（  ）</w:t>
      </w:r>
    </w:p>
    <w:p>
      <w:pPr>
        <w:pStyle w:val="ListParagraph"/>
        <w:numPr>
          <w:ilvl w:val="0"/>
          <w:numId w:val="10"/>
        </w:numPr>
        <w:tabs>
          <w:tab w:pos="706" w:val="left" w:leader="none"/>
        </w:tabs>
        <w:spacing w:line="240" w:lineRule="auto" w:before="5" w:after="0"/>
        <w:ind w:left="705" w:right="0" w:hanging="227"/>
        <w:jc w:val="left"/>
        <w:rPr>
          <w:sz w:val="18"/>
        </w:rPr>
      </w:pPr>
      <w:r>
        <w:rPr>
          <w:sz w:val="18"/>
        </w:rPr>
        <w:t>计划工作（  ）</w:t>
      </w:r>
    </w:p>
    <w:p>
      <w:pPr>
        <w:pStyle w:val="ListParagraph"/>
        <w:numPr>
          <w:ilvl w:val="0"/>
          <w:numId w:val="10"/>
        </w:numPr>
        <w:tabs>
          <w:tab w:pos="706" w:val="left" w:leader="none"/>
        </w:tabs>
        <w:spacing w:line="240" w:lineRule="auto" w:before="2" w:after="0"/>
        <w:ind w:left="705" w:right="0" w:hanging="227"/>
        <w:jc w:val="left"/>
        <w:rPr>
          <w:sz w:val="18"/>
        </w:rPr>
      </w:pPr>
      <w:r>
        <w:rPr>
          <w:sz w:val="18"/>
        </w:rPr>
        <w:t>组织结构设计（ ）</w:t>
      </w:r>
    </w:p>
    <w:p>
      <w:pPr>
        <w:pStyle w:val="ListParagraph"/>
        <w:numPr>
          <w:ilvl w:val="0"/>
          <w:numId w:val="10"/>
        </w:numPr>
        <w:tabs>
          <w:tab w:pos="706" w:val="left" w:leader="none"/>
        </w:tabs>
        <w:spacing w:line="240" w:lineRule="auto" w:before="4" w:after="0"/>
        <w:ind w:left="705" w:right="0" w:hanging="227"/>
        <w:jc w:val="left"/>
        <w:rPr>
          <w:sz w:val="18"/>
        </w:rPr>
      </w:pPr>
      <w:r>
        <w:rPr>
          <w:sz w:val="18"/>
        </w:rPr>
        <w:t>冲突（ ）</w:t>
      </w:r>
    </w:p>
    <w:p>
      <w:pPr>
        <w:pStyle w:val="ListParagraph"/>
        <w:numPr>
          <w:ilvl w:val="0"/>
          <w:numId w:val="11"/>
        </w:numPr>
        <w:tabs>
          <w:tab w:pos="655" w:val="left" w:leader="none"/>
        </w:tabs>
        <w:spacing w:line="242" w:lineRule="auto" w:before="3" w:after="0"/>
        <w:ind w:left="119" w:right="216" w:firstLine="360"/>
        <w:jc w:val="both"/>
        <w:rPr>
          <w:sz w:val="18"/>
        </w:rPr>
      </w:pPr>
      <w:r>
        <w:rPr>
          <w:spacing w:val="-8"/>
          <w:sz w:val="18"/>
        </w:rPr>
        <w:t>它有广义和狭义之分。广义的计划工作，是指包括制</w:t>
      </w:r>
      <w:r>
        <w:rPr>
          <w:spacing w:val="-11"/>
          <w:sz w:val="18"/>
        </w:rPr>
        <w:t>定计划、执行计划和检查计划执行情况三个环节在内的工作</w:t>
      </w:r>
      <w:r>
        <w:rPr>
          <w:sz w:val="18"/>
        </w:rPr>
        <w:t>过程。狭义的计划工作，主要是指制定计划。</w:t>
      </w:r>
    </w:p>
    <w:p>
      <w:pPr>
        <w:pStyle w:val="ListParagraph"/>
        <w:numPr>
          <w:ilvl w:val="0"/>
          <w:numId w:val="11"/>
        </w:numPr>
        <w:tabs>
          <w:tab w:pos="646" w:val="left" w:leader="none"/>
        </w:tabs>
        <w:spacing w:line="242" w:lineRule="auto" w:before="0" w:after="0"/>
        <w:ind w:left="119" w:right="219" w:firstLine="360"/>
        <w:jc w:val="both"/>
        <w:rPr>
          <w:sz w:val="18"/>
        </w:rPr>
      </w:pPr>
      <w:r>
        <w:rPr>
          <w:spacing w:val="-6"/>
          <w:sz w:val="18"/>
        </w:rPr>
        <w:t>它是一种定期修改未来计划的方法。这种方法根据计</w:t>
      </w:r>
      <w:r>
        <w:rPr>
          <w:spacing w:val="-7"/>
          <w:sz w:val="18"/>
        </w:rPr>
        <w:t>划的实际执行情况和环境的变化，定期修订计划并逐期向前</w:t>
      </w:r>
      <w:r>
        <w:rPr>
          <w:sz w:val="18"/>
        </w:rPr>
        <w:t>推移，使短期计划、中期计划和长期计划有机结合起来。</w:t>
      </w:r>
    </w:p>
    <w:p>
      <w:pPr>
        <w:pStyle w:val="ListParagraph"/>
        <w:numPr>
          <w:ilvl w:val="0"/>
          <w:numId w:val="11"/>
        </w:numPr>
        <w:tabs>
          <w:tab w:pos="646" w:val="left" w:leader="none"/>
        </w:tabs>
        <w:spacing w:line="242" w:lineRule="auto" w:before="1" w:after="0"/>
        <w:ind w:left="119" w:right="219" w:firstLine="360"/>
        <w:jc w:val="left"/>
        <w:rPr>
          <w:sz w:val="18"/>
        </w:rPr>
      </w:pPr>
      <w:r>
        <w:rPr>
          <w:spacing w:val="-8"/>
          <w:sz w:val="18"/>
        </w:rPr>
        <w:t>它是组织中反映人、职位、任务以及它们之间的特定</w:t>
      </w:r>
      <w:r>
        <w:rPr>
          <w:sz w:val="18"/>
        </w:rPr>
        <w:t>关系的网络。</w:t>
      </w:r>
    </w:p>
    <w:p>
      <w:pPr>
        <w:pStyle w:val="ListParagraph"/>
        <w:numPr>
          <w:ilvl w:val="0"/>
          <w:numId w:val="11"/>
        </w:numPr>
        <w:tabs>
          <w:tab w:pos="655" w:val="left" w:leader="none"/>
        </w:tabs>
        <w:spacing w:line="242" w:lineRule="auto" w:before="2" w:after="0"/>
        <w:ind w:left="119" w:right="137" w:firstLine="360"/>
        <w:jc w:val="left"/>
        <w:rPr>
          <w:sz w:val="18"/>
        </w:rPr>
      </w:pPr>
      <w:r>
        <w:rPr>
          <w:spacing w:val="-1"/>
          <w:sz w:val="18"/>
        </w:rPr>
        <w:t>是指一个正式组织为了实现其长期或者阶段性目标， </w:t>
      </w:r>
      <w:r>
        <w:rPr>
          <w:sz w:val="18"/>
        </w:rPr>
        <w:t>设计或变革组织的结构体系的工作。</w:t>
      </w:r>
    </w:p>
    <w:p>
      <w:pPr>
        <w:pStyle w:val="ListParagraph"/>
        <w:numPr>
          <w:ilvl w:val="0"/>
          <w:numId w:val="11"/>
        </w:numPr>
        <w:tabs>
          <w:tab w:pos="636" w:val="left" w:leader="none"/>
        </w:tabs>
        <w:spacing w:line="242" w:lineRule="auto" w:before="0" w:after="0"/>
        <w:ind w:left="119" w:right="128" w:firstLine="360"/>
        <w:jc w:val="left"/>
        <w:rPr>
          <w:sz w:val="18"/>
        </w:rPr>
      </w:pPr>
      <w:r>
        <w:rPr>
          <w:spacing w:val="-5"/>
          <w:sz w:val="18"/>
        </w:rPr>
        <w:t>是组织发展中不可避免的现象，它主要是指组织中的</w:t>
      </w:r>
      <w:r>
        <w:rPr>
          <w:spacing w:val="-17"/>
          <w:sz w:val="18"/>
        </w:rPr>
        <w:t>某种抵触和对立状况。这种对立状况可以是隐性的、微妙的， </w:t>
      </w:r>
      <w:r>
        <w:rPr>
          <w:sz w:val="18"/>
        </w:rPr>
        <w:t>也可以是公开的、激烈的。</w:t>
      </w:r>
    </w:p>
    <w:p>
      <w:pPr>
        <w:pStyle w:val="Heading2"/>
        <w:spacing w:before="2"/>
        <w:ind w:left="479"/>
      </w:pPr>
      <w:r>
        <w:rPr/>
        <w:t>五、简答题（每小题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10"/>
        </w:numPr>
        <w:tabs>
          <w:tab w:pos="706" w:val="left" w:leader="none"/>
        </w:tabs>
        <w:spacing w:line="240" w:lineRule="auto" w:before="2" w:after="0"/>
        <w:ind w:left="705" w:right="0" w:hanging="227"/>
        <w:jc w:val="left"/>
        <w:rPr>
          <w:rFonts w:ascii="Times New Roman" w:eastAsia="Times New Roman"/>
          <w:sz w:val="18"/>
        </w:rPr>
      </w:pPr>
      <w:r>
        <w:rPr>
          <w:sz w:val="18"/>
        </w:rPr>
        <w:t>战略的构成要素有哪些</w:t>
      </w:r>
      <w:r>
        <w:rPr>
          <w:rFonts w:ascii="Times New Roman" w:eastAsia="Times New Roman"/>
          <w:sz w:val="18"/>
        </w:rPr>
        <w:t>?</w:t>
      </w:r>
    </w:p>
    <w:p>
      <w:pPr>
        <w:pStyle w:val="ListParagraph"/>
        <w:numPr>
          <w:ilvl w:val="0"/>
          <w:numId w:val="10"/>
        </w:numPr>
        <w:tabs>
          <w:tab w:pos="706" w:val="left" w:leader="none"/>
        </w:tabs>
        <w:spacing w:line="240" w:lineRule="auto" w:before="5" w:after="0"/>
        <w:ind w:left="705" w:right="0" w:hanging="227"/>
        <w:jc w:val="left"/>
        <w:rPr>
          <w:rFonts w:ascii="Times New Roman" w:eastAsia="Times New Roman"/>
          <w:sz w:val="18"/>
        </w:rPr>
      </w:pPr>
      <w:r>
        <w:rPr>
          <w:sz w:val="18"/>
        </w:rPr>
        <w:t>如何理解决策的含义</w:t>
      </w:r>
      <w:r>
        <w:rPr>
          <w:rFonts w:ascii="Times New Roman" w:eastAsia="Times New Roman"/>
          <w:sz w:val="18"/>
        </w:rPr>
        <w:t>?</w:t>
      </w:r>
    </w:p>
    <w:p>
      <w:pPr>
        <w:pStyle w:val="ListParagraph"/>
        <w:numPr>
          <w:ilvl w:val="0"/>
          <w:numId w:val="10"/>
        </w:numPr>
        <w:tabs>
          <w:tab w:pos="706" w:val="left" w:leader="none"/>
        </w:tabs>
        <w:spacing w:line="240" w:lineRule="auto" w:before="2" w:after="0"/>
        <w:ind w:left="705" w:right="0" w:hanging="227"/>
        <w:jc w:val="left"/>
        <w:rPr>
          <w:rFonts w:ascii="Times New Roman" w:eastAsia="Times New Roman"/>
          <w:sz w:val="18"/>
        </w:rPr>
      </w:pPr>
      <w:r>
        <w:rPr>
          <w:sz w:val="18"/>
        </w:rPr>
        <w:t>内部提升管理人员有哪些优缺点</w:t>
      </w:r>
      <w:r>
        <w:rPr>
          <w:rFonts w:ascii="Times New Roman" w:eastAsia="Times New Roman"/>
          <w:sz w:val="18"/>
        </w:rPr>
        <w:t>?</w:t>
      </w:r>
    </w:p>
    <w:p>
      <w:pPr>
        <w:pStyle w:val="Heading2"/>
        <w:spacing w:before="2"/>
        <w:ind w:left="479"/>
      </w:pPr>
      <w:r>
        <w:rPr/>
        <w:t>六、案例分析（</w:t>
      </w:r>
      <w:r>
        <w:rPr>
          <w:rFonts w:ascii="Times New Roman" w:eastAsia="Times New Roman"/>
        </w:rPr>
        <w:t>20 </w:t>
      </w:r>
      <w:r>
        <w:rPr/>
        <w:t>分）</w:t>
      </w:r>
    </w:p>
    <w:p>
      <w:pPr>
        <w:pStyle w:val="ListParagraph"/>
        <w:numPr>
          <w:ilvl w:val="0"/>
          <w:numId w:val="10"/>
        </w:numPr>
        <w:tabs>
          <w:tab w:pos="706" w:val="left" w:leader="none"/>
        </w:tabs>
        <w:spacing w:line="240" w:lineRule="auto" w:before="2" w:after="0"/>
        <w:ind w:left="705" w:right="0" w:hanging="227"/>
        <w:jc w:val="left"/>
        <w:rPr>
          <w:sz w:val="18"/>
        </w:rPr>
      </w:pPr>
      <w:r>
        <w:rPr>
          <w:sz w:val="18"/>
        </w:rPr>
        <w:t>应管与不应管</w:t>
      </w:r>
    </w:p>
    <w:p>
      <w:pPr>
        <w:pStyle w:val="BodyText"/>
        <w:spacing w:line="242" w:lineRule="auto" w:before="5"/>
        <w:ind w:right="132" w:firstLine="360"/>
        <w:jc w:val="both"/>
      </w:pPr>
      <w:r>
        <w:rPr>
          <w:spacing w:val="-8"/>
        </w:rPr>
        <w:t>某学校的李校长，兼任市教育学会的理事长、区政协委</w:t>
      </w:r>
      <w:r>
        <w:rPr>
          <w:spacing w:val="-10"/>
        </w:rPr>
        <w:t>员。他因常参加社交活动而不能每天都到校，但学校工作井</w:t>
      </w:r>
      <w:r>
        <w:rPr>
          <w:spacing w:val="-12"/>
        </w:rPr>
        <w:t>然有序。在校时，他经常与教师和学生接触，对反映的许多</w:t>
      </w:r>
      <w:r>
        <w:rPr>
          <w:spacing w:val="-13"/>
        </w:rPr>
        <w:t>具体要求他总是让分管的副校长、教务长、总务主任解决。</w:t>
      </w:r>
    </w:p>
    <w:p>
      <w:pPr>
        <w:pStyle w:val="BodyText"/>
        <w:spacing w:line="242" w:lineRule="auto"/>
        <w:ind w:right="216" w:firstLine="360"/>
        <w:jc w:val="both"/>
      </w:pPr>
      <w:r>
        <w:rPr/>
        <w:t>一次教职工大会上，李校长念了一张给他的条子</w:t>
      </w:r>
      <w:r>
        <w:rPr>
          <w:rFonts w:ascii="Times New Roman" w:hAnsi="Times New Roman" w:eastAsia="Times New Roman"/>
        </w:rPr>
        <w:t>“</w:t>
      </w:r>
      <w:r>
        <w:rPr>
          <w:spacing w:val="-6"/>
        </w:rPr>
        <w:t>你是</w:t>
      </w:r>
      <w:r>
        <w:rPr>
          <w:spacing w:val="-19"/>
        </w:rPr>
        <w:t>校长，为什么遇到问题不表态，是权不在手，还是处理不了</w:t>
      </w:r>
      <w:r>
        <w:rPr>
          <w:rFonts w:ascii="Times New Roman" w:hAnsi="Times New Roman" w:eastAsia="Times New Roman"/>
          <w:spacing w:val="-9"/>
        </w:rPr>
        <w:t>?” </w:t>
      </w:r>
      <w:r>
        <w:rPr/>
        <w:t>念完条子，李校长感谢这位老师的关心，然后明确表示</w:t>
      </w:r>
      <w:r>
        <w:rPr>
          <w:rFonts w:ascii="Times New Roman" w:hAnsi="Times New Roman" w:eastAsia="Times New Roman"/>
        </w:rPr>
        <w:t>“</w:t>
      </w:r>
      <w:r>
        <w:rPr>
          <w:spacing w:val="-12"/>
        </w:rPr>
        <w:t>我是有职有权的。学校重大决定都是我主持做出的，这就是权</w:t>
      </w:r>
      <w:r>
        <w:rPr>
          <w:rFonts w:ascii="Times New Roman" w:hAnsi="Times New Roman" w:eastAsia="Times New Roman"/>
          <w:spacing w:val="-16"/>
        </w:rPr>
        <w:t>! </w:t>
      </w:r>
      <w:r>
        <w:rPr>
          <w:spacing w:val="-6"/>
        </w:rPr>
        <w:t>至于执行过程中具体问题的处理，领导成员有分工，因此我</w:t>
      </w:r>
      <w:r>
        <w:rPr/>
        <w:t>不能随意表态。</w:t>
      </w:r>
      <w:r>
        <w:rPr>
          <w:rFonts w:ascii="Times New Roman" w:hAnsi="Times New Roman" w:eastAsia="Times New Roman"/>
        </w:rPr>
        <w:t>”</w:t>
      </w:r>
      <w:r>
        <w:rPr>
          <w:spacing w:val="-1"/>
        </w:rPr>
        <w:t>李校长的解释，一些教职工仍不赞同。他</w:t>
      </w:r>
      <w:r>
        <w:rPr>
          <w:spacing w:val="-10"/>
        </w:rPr>
        <w:t>们认为，领导班子成员多，应是校长说了算，否则，校长不</w:t>
      </w:r>
    </w:p>
    <w:p>
      <w:pPr>
        <w:spacing w:after="0" w:line="242" w:lineRule="auto"/>
        <w:jc w:val="both"/>
        <w:sectPr>
          <w:pgSz w:w="5960" w:h="10440"/>
          <w:pgMar w:header="0" w:footer="499" w:top="0" w:bottom="820" w:left="560" w:right="46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30336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302336"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301312"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300288"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BodyText"/>
        <w:spacing w:line="242" w:lineRule="auto" w:before="83"/>
        <w:ind w:right="125"/>
      </w:pPr>
      <w:r>
        <w:rPr/>
        <w:t>是</w:t>
      </w:r>
      <w:r>
        <w:rPr>
          <w:rFonts w:ascii="Times New Roman" w:hAnsi="Times New Roman" w:eastAsia="Times New Roman"/>
        </w:rPr>
        <w:t>“</w:t>
      </w:r>
      <w:r>
        <w:rPr/>
        <w:t>无为而治</w:t>
      </w:r>
      <w:r>
        <w:rPr>
          <w:rFonts w:ascii="Times New Roman" w:hAnsi="Times New Roman" w:eastAsia="Times New Roman"/>
        </w:rPr>
        <w:t>”</w:t>
      </w:r>
      <w:r>
        <w:rPr/>
        <w:t>了吗</w:t>
      </w:r>
      <w:r>
        <w:rPr>
          <w:rFonts w:ascii="Times New Roman" w:hAnsi="Times New Roman" w:eastAsia="Times New Roman"/>
        </w:rPr>
        <w:t>?</w:t>
      </w:r>
      <w:r>
        <w:rPr>
          <w:spacing w:val="-7"/>
        </w:rPr>
        <w:t>由于有这样一些议论，李校长不在校时， </w:t>
      </w:r>
      <w:r>
        <w:rPr/>
        <w:t>个别领导成员把一些能处理的事也搁置下来。面对这些情</w:t>
      </w:r>
      <w:r>
        <w:rPr>
          <w:spacing w:val="-9"/>
        </w:rPr>
        <w:t>况，李校长除了在领导班子内统一认识外，又在教职工中通</w:t>
      </w:r>
      <w:r>
        <w:rPr>
          <w:spacing w:val="-14"/>
        </w:rPr>
        <w:t>过各种方式谈他的看法：校长负责制不是按校长个人的意志</w:t>
      </w:r>
      <w:r>
        <w:rPr>
          <w:spacing w:val="-16"/>
        </w:rPr>
        <w:t>办事。特别是有关教学改革的事情，更不能由校长一人决定， </w:t>
      </w:r>
      <w:r>
        <w:rPr/>
        <w:t>校长应该管他该管的。如果学校中的所有事情都由校长决</w:t>
      </w:r>
      <w:r>
        <w:rPr>
          <w:spacing w:val="-11"/>
        </w:rPr>
        <w:t>定，这不是有职有权，而是个人专权。这不但不能调动每个</w:t>
      </w:r>
      <w:r>
        <w:rPr>
          <w:spacing w:val="-14"/>
        </w:rPr>
        <w:t>人的积极主动性，还会养成一些同志的惰性。李校长的看法</w:t>
      </w:r>
      <w:r>
        <w:rPr>
          <w:spacing w:val="-18"/>
        </w:rPr>
        <w:t>得到了领导班子成员的赞同和教师的理解，但是仍然有不少教职工不能理解。</w:t>
      </w:r>
    </w:p>
    <w:p>
      <w:pPr>
        <w:pStyle w:val="BodyText"/>
        <w:spacing w:before="3"/>
        <w:ind w:left="479"/>
      </w:pPr>
      <w:r>
        <w:rPr/>
        <w:t>问题：</w:t>
      </w:r>
    </w:p>
    <w:p>
      <w:pPr>
        <w:pStyle w:val="ListParagraph"/>
        <w:numPr>
          <w:ilvl w:val="0"/>
          <w:numId w:val="12"/>
        </w:numPr>
        <w:tabs>
          <w:tab w:pos="932" w:val="left" w:leader="none"/>
        </w:tabs>
        <w:spacing w:line="240" w:lineRule="auto" w:before="2" w:after="0"/>
        <w:ind w:left="931" w:right="0" w:hanging="453"/>
        <w:jc w:val="left"/>
        <w:rPr>
          <w:sz w:val="18"/>
        </w:rPr>
      </w:pPr>
      <w:r>
        <w:rPr>
          <w:spacing w:val="-8"/>
          <w:sz w:val="18"/>
        </w:rPr>
        <w:t>领导权变理论的主要内容。</w:t>
      </w:r>
      <w:r>
        <w:rPr>
          <w:sz w:val="18"/>
        </w:rPr>
        <w:t>（</w:t>
      </w:r>
      <w:r>
        <w:rPr>
          <w:rFonts w:ascii="Times New Roman" w:eastAsia="Times New Roman"/>
          <w:sz w:val="18"/>
        </w:rPr>
        <w:t>6</w:t>
      </w:r>
      <w:r>
        <w:rPr>
          <w:rFonts w:ascii="Times New Roman" w:eastAsia="Times New Roman"/>
          <w:spacing w:val="1"/>
          <w:sz w:val="18"/>
        </w:rPr>
        <w:t> </w:t>
      </w:r>
      <w:r>
        <w:rPr>
          <w:sz w:val="18"/>
        </w:rPr>
        <w:t>分）</w:t>
      </w:r>
    </w:p>
    <w:p>
      <w:pPr>
        <w:pStyle w:val="ListParagraph"/>
        <w:numPr>
          <w:ilvl w:val="0"/>
          <w:numId w:val="12"/>
        </w:numPr>
        <w:tabs>
          <w:tab w:pos="932" w:val="left" w:leader="none"/>
        </w:tabs>
        <w:spacing w:line="240" w:lineRule="auto" w:before="5" w:after="0"/>
        <w:ind w:left="931" w:right="0" w:hanging="453"/>
        <w:jc w:val="left"/>
        <w:rPr>
          <w:sz w:val="18"/>
        </w:rPr>
      </w:pPr>
      <w:r>
        <w:rPr>
          <w:sz w:val="18"/>
        </w:rPr>
        <w:t>李校长的说法与做法对吗</w:t>
      </w:r>
      <w:r>
        <w:rPr>
          <w:rFonts w:ascii="Times New Roman" w:eastAsia="Times New Roman"/>
          <w:sz w:val="18"/>
        </w:rPr>
        <w:t>?</w:t>
      </w:r>
      <w:r>
        <w:rPr>
          <w:sz w:val="18"/>
        </w:rPr>
        <w:t>为什么</w:t>
      </w:r>
      <w:r>
        <w:rPr>
          <w:rFonts w:ascii="Times New Roman" w:eastAsia="Times New Roman"/>
          <w:sz w:val="18"/>
        </w:rPr>
        <w:t>?</w:t>
      </w:r>
      <w:r>
        <w:rPr>
          <w:sz w:val="18"/>
        </w:rPr>
        <w:t>（</w:t>
      </w:r>
      <w:r>
        <w:rPr>
          <w:rFonts w:ascii="Times New Roman" w:eastAsia="Times New Roman"/>
          <w:sz w:val="18"/>
        </w:rPr>
        <w:t>6</w:t>
      </w:r>
      <w:r>
        <w:rPr>
          <w:rFonts w:ascii="Times New Roman" w:eastAsia="Times New Roman"/>
          <w:spacing w:val="-2"/>
          <w:sz w:val="18"/>
        </w:rPr>
        <w:t> </w:t>
      </w:r>
      <w:r>
        <w:rPr>
          <w:sz w:val="18"/>
        </w:rPr>
        <w:t>分）</w:t>
      </w:r>
    </w:p>
    <w:p>
      <w:pPr>
        <w:pStyle w:val="ListParagraph"/>
        <w:numPr>
          <w:ilvl w:val="0"/>
          <w:numId w:val="12"/>
        </w:numPr>
        <w:tabs>
          <w:tab w:pos="932" w:val="left" w:leader="none"/>
        </w:tabs>
        <w:spacing w:line="240" w:lineRule="auto" w:before="2" w:after="0"/>
        <w:ind w:left="931" w:right="0" w:hanging="453"/>
        <w:jc w:val="left"/>
        <w:rPr>
          <w:sz w:val="18"/>
        </w:rPr>
      </w:pPr>
      <w:r>
        <w:rPr>
          <w:spacing w:val="-6"/>
          <w:sz w:val="18"/>
        </w:rPr>
        <w:t>试用领导理论解释李校长的领导风格。</w:t>
      </w:r>
      <w:r>
        <w:rPr>
          <w:sz w:val="18"/>
        </w:rPr>
        <w:t>（</w:t>
      </w:r>
      <w:r>
        <w:rPr>
          <w:rFonts w:ascii="Times New Roman" w:eastAsia="Times New Roman"/>
          <w:sz w:val="18"/>
        </w:rPr>
        <w:t>8</w:t>
      </w:r>
      <w:r>
        <w:rPr>
          <w:rFonts w:ascii="Times New Roman" w:eastAsia="Times New Roman"/>
          <w:spacing w:val="1"/>
          <w:sz w:val="18"/>
        </w:rPr>
        <w:t> </w:t>
      </w:r>
      <w:r>
        <w:rPr>
          <w:sz w:val="18"/>
        </w:rPr>
        <w:t>分）</w:t>
      </w:r>
    </w:p>
    <w:p>
      <w:pPr>
        <w:spacing w:after="0" w:line="240" w:lineRule="auto"/>
        <w:jc w:val="left"/>
        <w:rPr>
          <w:sz w:val="18"/>
        </w:rPr>
        <w:sectPr>
          <w:pgSz w:w="5960" w:h="10440"/>
          <w:pgMar w:header="0" w:footer="499" w:top="0" w:bottom="2800" w:left="560" w:right="46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9926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98240"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9721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9619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管理学基础》习题二答案" w:id="4"/>
      <w:bookmarkEnd w:id="4"/>
      <w:r>
        <w:rPr/>
      </w:r>
      <w:r>
        <w:rPr/>
        <w:t>《管理学基础》习题二答案</w:t>
      </w:r>
    </w:p>
    <w:p>
      <w:pPr>
        <w:pStyle w:val="Heading2"/>
        <w:spacing w:line="242" w:lineRule="auto" w:before="192"/>
        <w:ind w:right="113" w:firstLine="360"/>
      </w:pPr>
      <w:r>
        <w:rPr/>
        <w:t>一、单项选择（下列选项中只有一个答案是最准确的， 每小题 </w:t>
      </w:r>
      <w:r>
        <w:rPr>
          <w:rFonts w:ascii="Times New Roman" w:eastAsia="Times New Roman"/>
        </w:rPr>
        <w:t>2 </w:t>
      </w:r>
      <w:r>
        <w:rPr/>
        <w:t>分，共 </w:t>
      </w:r>
      <w:r>
        <w:rPr>
          <w:rFonts w:ascii="Times New Roman" w:eastAsia="Times New Roman"/>
        </w:rPr>
        <w:t>20 </w:t>
      </w:r>
      <w:r>
        <w:rPr/>
        <w:t>分）</w:t>
      </w:r>
    </w:p>
    <w:p>
      <w:pPr>
        <w:pStyle w:val="BodyText"/>
        <w:tabs>
          <w:tab w:pos="1374" w:val="left" w:leader="none"/>
          <w:tab w:pos="2259" w:val="left" w:leader="none"/>
          <w:tab w:pos="3054" w:val="left" w:leader="none"/>
          <w:tab w:pos="3939" w:val="left" w:leader="none"/>
        </w:tabs>
        <w:spacing w:line="204" w:lineRule="exact" w:before="0"/>
        <w:ind w:left="479"/>
        <w:rPr>
          <w:rFonts w:ascii="Times New Roman"/>
        </w:rPr>
      </w:pPr>
      <w:r>
        <w:rPr>
          <w:rFonts w:ascii="Times New Roman"/>
        </w:rPr>
        <w:t>1.D</w:t>
        <w:tab/>
        <w:t>2.C</w:t>
        <w:tab/>
        <w:t>3.B</w:t>
        <w:tab/>
        <w:t>4.B</w:t>
        <w:tab/>
        <w:t>5.C</w:t>
      </w:r>
    </w:p>
    <w:p>
      <w:pPr>
        <w:pStyle w:val="BodyText"/>
        <w:tabs>
          <w:tab w:pos="1364" w:val="left" w:leader="none"/>
          <w:tab w:pos="2259" w:val="left" w:leader="none"/>
          <w:tab w:pos="3054" w:val="left" w:leader="none"/>
          <w:tab w:pos="3860" w:val="left" w:leader="none"/>
        </w:tabs>
        <w:ind w:left="479"/>
        <w:rPr>
          <w:rFonts w:ascii="Times New Roman"/>
        </w:rPr>
      </w:pPr>
      <w:r>
        <w:rPr>
          <w:rFonts w:ascii="Times New Roman"/>
        </w:rPr>
        <w:t>6.C</w:t>
        <w:tab/>
        <w:t>7.D</w:t>
        <w:tab/>
        <w:t>8.C</w:t>
        <w:tab/>
        <w:t>9.D</w:t>
        <w:tab/>
        <w:t>10.A</w:t>
      </w:r>
    </w:p>
    <w:p>
      <w:pPr>
        <w:pStyle w:val="Heading2"/>
        <w:ind w:left="479"/>
      </w:pPr>
      <w:r>
        <w:rPr/>
        <w:t>二、多项选择（下列选项中有 </w:t>
      </w:r>
      <w:r>
        <w:rPr>
          <w:rFonts w:ascii="Times New Roman" w:eastAsia="Times New Roman"/>
        </w:rPr>
        <w:t>2-4 </w:t>
      </w:r>
      <w:r>
        <w:rPr/>
        <w:t>个是准确的，多选或</w:t>
      </w:r>
    </w:p>
    <w:p>
      <w:pPr>
        <w:spacing w:line="230" w:lineRule="exact" w:before="3"/>
        <w:ind w:left="119" w:right="0" w:firstLine="0"/>
        <w:jc w:val="left"/>
        <w:rPr>
          <w:b/>
          <w:sz w:val="18"/>
        </w:rPr>
      </w:pPr>
      <w:r>
        <w:rPr>
          <w:b/>
          <w:sz w:val="18"/>
        </w:rPr>
        <w:t>少选均不得分。每小题 </w:t>
      </w:r>
      <w:r>
        <w:rPr>
          <w:rFonts w:ascii="Times New Roman" w:eastAsia="Times New Roman"/>
          <w:b/>
          <w:sz w:val="18"/>
        </w:rPr>
        <w:t>2 </w:t>
      </w:r>
      <w:r>
        <w:rPr>
          <w:b/>
          <w:sz w:val="18"/>
        </w:rPr>
        <w:t>分，共 </w:t>
      </w:r>
      <w:r>
        <w:rPr>
          <w:rFonts w:ascii="Times New Roman" w:eastAsia="Times New Roman"/>
          <w:b/>
          <w:sz w:val="18"/>
        </w:rPr>
        <w:t>10 </w:t>
      </w:r>
      <w:r>
        <w:rPr>
          <w:b/>
          <w:sz w:val="18"/>
        </w:rPr>
        <w:t>分）</w:t>
      </w:r>
    </w:p>
    <w:p>
      <w:pPr>
        <w:pStyle w:val="BodyText"/>
        <w:tabs>
          <w:tab w:pos="2996" w:val="left" w:leader="none"/>
          <w:tab w:pos="3863" w:val="left" w:leader="none"/>
        </w:tabs>
        <w:spacing w:before="0"/>
        <w:ind w:left="479"/>
        <w:rPr>
          <w:rFonts w:ascii="Times New Roman"/>
        </w:rPr>
      </w:pPr>
      <w:r>
        <w:rPr>
          <w:rFonts w:ascii="Times New Roman"/>
        </w:rPr>
        <w:t>11.ABD  </w:t>
      </w:r>
      <w:r>
        <w:rPr>
          <w:rFonts w:ascii="Times New Roman"/>
          <w:spacing w:val="36"/>
        </w:rPr>
        <w:t> </w:t>
      </w:r>
      <w:r>
        <w:rPr>
          <w:rFonts w:ascii="Times New Roman"/>
        </w:rPr>
        <w:t>12.ABCD  </w:t>
      </w:r>
      <w:r>
        <w:rPr>
          <w:rFonts w:ascii="Times New Roman"/>
          <w:spacing w:val="41"/>
        </w:rPr>
        <w:t> </w:t>
      </w:r>
      <w:r>
        <w:rPr>
          <w:rFonts w:ascii="Times New Roman"/>
        </w:rPr>
        <w:t>13.AB</w:t>
        <w:tab/>
        <w:t>14.ABC</w:t>
        <w:tab/>
        <w:t>15.ACD</w:t>
      </w:r>
    </w:p>
    <w:p>
      <w:pPr>
        <w:pStyle w:val="Heading2"/>
        <w:spacing w:line="244" w:lineRule="auto"/>
        <w:ind w:right="203" w:firstLine="360"/>
      </w:pPr>
      <w:r>
        <w:rPr/>
        <w:t>三、判断正误（对的打</w:t>
      </w:r>
      <w:r>
        <w:rPr>
          <w:rFonts w:ascii="Times New Roman" w:hAnsi="Times New Roman" w:eastAsia="Times New Roman"/>
        </w:rPr>
        <w:t>√</w:t>
      </w:r>
      <w:r>
        <w:rPr/>
        <w:t>，错的打</w:t>
      </w:r>
      <w:r>
        <w:rPr>
          <w:rFonts w:ascii="Times New Roman" w:hAnsi="Times New Roman" w:eastAsia="Times New Roman"/>
        </w:rPr>
        <w:t>×</w:t>
      </w:r>
      <w:r>
        <w:rPr/>
        <w:t>。每小题 </w:t>
      </w:r>
      <w:r>
        <w:rPr>
          <w:rFonts w:ascii="Times New Roman" w:hAnsi="Times New Roman" w:eastAsia="Times New Roman"/>
        </w:rPr>
        <w:t>2 </w:t>
      </w:r>
      <w:r>
        <w:rPr/>
        <w:t>分，</w:t>
      </w:r>
      <w:r>
        <w:rPr>
          <w:rFonts w:ascii="Times New Roman" w:hAnsi="Times New Roman" w:eastAsia="Times New Roman"/>
        </w:rPr>
        <w:t>10 </w:t>
      </w:r>
      <w:r>
        <w:rPr/>
        <w:t>分）</w:t>
      </w:r>
    </w:p>
    <w:p>
      <w:pPr>
        <w:pStyle w:val="BodyText"/>
        <w:tabs>
          <w:tab w:pos="1345" w:val="left" w:leader="none"/>
          <w:tab w:pos="2209" w:val="left" w:leader="none"/>
          <w:tab w:pos="3073" w:val="left" w:leader="none"/>
          <w:tab w:pos="3848" w:val="left" w:leader="none"/>
        </w:tabs>
        <w:spacing w:line="202" w:lineRule="exact" w:before="0"/>
        <w:ind w:left="479"/>
        <w:rPr>
          <w:rFonts w:ascii="Times New Roman" w:hAnsi="Times New Roman"/>
        </w:rPr>
      </w:pPr>
      <w:r>
        <w:rPr>
          <w:rFonts w:ascii="Times New Roman" w:hAnsi="Times New Roman"/>
        </w:rPr>
        <w:t>16.×</w:t>
        <w:tab/>
        <w:t>17.√</w:t>
        <w:tab/>
        <w:t>18.√</w:t>
        <w:tab/>
        <w:t>19.×</w:t>
        <w:tab/>
        <w:t>20.×</w:t>
      </w:r>
    </w:p>
    <w:p>
      <w:pPr>
        <w:pStyle w:val="Heading2"/>
        <w:spacing w:line="242" w:lineRule="auto" w:before="2"/>
        <w:ind w:right="204" w:firstLine="360"/>
      </w:pPr>
      <w:r>
        <w:rPr/>
        <w:t>四、配伍题（请将下列代表名词解释的英文字母填在与其相对应的名词后的括号中。每题 </w:t>
      </w:r>
      <w:r>
        <w:rPr>
          <w:rFonts w:ascii="Times New Roman" w:eastAsia="Times New Roman"/>
        </w:rPr>
        <w:t>2 </w:t>
      </w:r>
      <w:r>
        <w:rPr/>
        <w:t>分，共 </w:t>
      </w:r>
      <w:r>
        <w:rPr>
          <w:rFonts w:ascii="Times New Roman" w:eastAsia="Times New Roman"/>
        </w:rPr>
        <w:t>10 </w:t>
      </w:r>
      <w:r>
        <w:rPr/>
        <w:t>分）</w:t>
      </w:r>
    </w:p>
    <w:p>
      <w:pPr>
        <w:pStyle w:val="BodyText"/>
        <w:tabs>
          <w:tab w:pos="1275" w:val="left" w:leader="none"/>
          <w:tab w:pos="2159" w:val="left" w:leader="none"/>
          <w:tab w:pos="3044" w:val="left" w:leader="none"/>
          <w:tab w:pos="3848" w:val="left" w:leader="none"/>
        </w:tabs>
        <w:spacing w:line="207" w:lineRule="exact" w:before="0"/>
        <w:ind w:left="479"/>
        <w:rPr>
          <w:rFonts w:ascii="Times New Roman"/>
        </w:rPr>
      </w:pPr>
      <w:r>
        <w:rPr>
          <w:rFonts w:ascii="Times New Roman"/>
        </w:rPr>
        <w:t>21.B</w:t>
        <w:tab/>
        <w:t>22.C</w:t>
        <w:tab/>
        <w:t>23.A</w:t>
        <w:tab/>
        <w:t>24.D</w:t>
        <w:tab/>
        <w:t>25.E</w:t>
      </w:r>
    </w:p>
    <w:p>
      <w:pPr>
        <w:pStyle w:val="Heading2"/>
        <w:spacing w:before="2"/>
        <w:ind w:left="479"/>
      </w:pPr>
      <w:r>
        <w:rPr/>
        <w:t>五、简答题（每小题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13"/>
        </w:numPr>
        <w:tabs>
          <w:tab w:pos="706" w:val="left" w:leader="none"/>
        </w:tabs>
        <w:spacing w:line="240" w:lineRule="auto" w:before="2" w:after="0"/>
        <w:ind w:left="705" w:right="0" w:hanging="227"/>
        <w:jc w:val="left"/>
        <w:rPr>
          <w:rFonts w:ascii="Times New Roman" w:eastAsia="Times New Roman"/>
          <w:sz w:val="18"/>
        </w:rPr>
      </w:pPr>
      <w:r>
        <w:rPr>
          <w:sz w:val="18"/>
        </w:rPr>
        <w:t>战略的构成要素有哪些</w:t>
      </w:r>
      <w:r>
        <w:rPr>
          <w:rFonts w:ascii="Times New Roman" w:eastAsia="Times New Roman"/>
          <w:sz w:val="18"/>
        </w:rPr>
        <w:t>?</w:t>
      </w:r>
    </w:p>
    <w:p>
      <w:pPr>
        <w:pStyle w:val="BodyText"/>
        <w:spacing w:line="242" w:lineRule="auto"/>
        <w:ind w:right="132" w:firstLine="360"/>
      </w:pPr>
      <w:r>
        <w:rPr/>
        <w:t>一项有效的组织战略应包括五个基本要素：战略远景、目标与目的、资源、业务和组织。</w:t>
      </w:r>
    </w:p>
    <w:p>
      <w:pPr>
        <w:pStyle w:val="BodyText"/>
        <w:spacing w:line="242" w:lineRule="auto" w:before="3"/>
        <w:ind w:right="219" w:firstLine="360"/>
        <w:jc w:val="both"/>
      </w:pPr>
      <w:r>
        <w:rPr>
          <w:spacing w:val="-11"/>
        </w:rPr>
        <w:t>战略远景。战略远景是指组织在社会进步和经济发展中</w:t>
      </w:r>
      <w:r>
        <w:rPr>
          <w:spacing w:val="-8"/>
        </w:rPr>
        <w:t>应担当的角色和责任。它说明了组织存在的理由。战略远景</w:t>
      </w:r>
      <w:r>
        <w:rPr/>
        <w:t>包括经营理念和企业宗旨两方面的内容。</w:t>
      </w:r>
    </w:p>
    <w:p>
      <w:pPr>
        <w:pStyle w:val="BodyText"/>
        <w:spacing w:line="242" w:lineRule="auto"/>
        <w:ind w:right="219" w:firstLine="360"/>
        <w:jc w:val="both"/>
      </w:pPr>
      <w:r>
        <w:rPr>
          <w:spacing w:val="-11"/>
        </w:rPr>
        <w:t>目标与目的。目标是指具体的中期和短期的可量化的目标。目的是指在相应期限内的定性期望。目标和目的应与战</w:t>
      </w:r>
      <w:r>
        <w:rPr/>
        <w:t>略远景保持一致。</w:t>
      </w:r>
    </w:p>
    <w:p>
      <w:pPr>
        <w:pStyle w:val="BodyText"/>
        <w:spacing w:line="242" w:lineRule="auto" w:before="0"/>
        <w:ind w:right="128" w:firstLine="360"/>
        <w:jc w:val="both"/>
      </w:pPr>
      <w:r>
        <w:rPr>
          <w:spacing w:val="-9"/>
        </w:rPr>
        <w:t>资源。组织中的资源包括有形资源和无形资源，它是组</w:t>
      </w:r>
      <w:r>
        <w:rPr>
          <w:spacing w:val="-13"/>
        </w:rPr>
        <w:t>织战略的关键要素，是组织持续竞争优势的源泉。有形资源</w:t>
      </w:r>
      <w:r>
        <w:rPr>
          <w:spacing w:val="-12"/>
        </w:rPr>
        <w:t>主要包括现金、房地产、机器设备和原材料库存等</w:t>
      </w:r>
      <w:r>
        <w:rPr>
          <w:rFonts w:ascii="Times New Roman" w:eastAsia="Times New Roman"/>
          <w:spacing w:val="22"/>
        </w:rPr>
        <w:t>; </w:t>
      </w:r>
      <w:r>
        <w:rPr/>
        <w:t>无形资</w:t>
      </w:r>
      <w:r>
        <w:rPr>
          <w:spacing w:val="-15"/>
        </w:rPr>
        <w:t>源主要包括品牌、技术专长、组织文化以及各种组织能力等。</w:t>
      </w:r>
    </w:p>
    <w:p>
      <w:pPr>
        <w:pStyle w:val="BodyText"/>
        <w:spacing w:before="1"/>
        <w:ind w:left="479"/>
      </w:pPr>
      <w:r>
        <w:rPr/>
        <w:t>业务。它指的是组织参与竞争的产业领域。</w:t>
      </w:r>
    </w:p>
    <w:p>
      <w:pPr>
        <w:pStyle w:val="BodyText"/>
        <w:spacing w:line="242" w:lineRule="auto" w:before="5"/>
        <w:ind w:right="219" w:firstLine="360"/>
        <w:jc w:val="both"/>
      </w:pPr>
      <w:r>
        <w:rPr>
          <w:spacing w:val="-10"/>
        </w:rPr>
        <w:t>组织。它指的是组织结构与管理体制等要素，共同形成</w:t>
      </w:r>
      <w:r>
        <w:rPr>
          <w:spacing w:val="-9"/>
        </w:rPr>
        <w:t>组织的行政关系，维持各业务单元之间的一致性，保证战略</w:t>
      </w:r>
      <w:r>
        <w:rPr/>
        <w:t>方案的有效实施。</w:t>
      </w:r>
    </w:p>
    <w:p>
      <w:pPr>
        <w:pStyle w:val="ListParagraph"/>
        <w:numPr>
          <w:ilvl w:val="0"/>
          <w:numId w:val="13"/>
        </w:numPr>
        <w:tabs>
          <w:tab w:pos="706" w:val="left" w:leader="none"/>
        </w:tabs>
        <w:spacing w:line="240" w:lineRule="auto" w:before="2" w:after="0"/>
        <w:ind w:left="705" w:right="0" w:hanging="227"/>
        <w:jc w:val="left"/>
        <w:rPr>
          <w:rFonts w:ascii="Times New Roman" w:eastAsia="Times New Roman"/>
          <w:sz w:val="18"/>
        </w:rPr>
      </w:pPr>
      <w:r>
        <w:rPr>
          <w:sz w:val="18"/>
        </w:rPr>
        <w:t>如何理解决策的含义</w:t>
      </w:r>
      <w:r>
        <w:rPr>
          <w:rFonts w:ascii="Times New Roman" w:eastAsia="Times New Roman"/>
          <w:sz w:val="18"/>
        </w:rPr>
        <w:t>?</w:t>
      </w:r>
    </w:p>
    <w:p>
      <w:pPr>
        <w:pStyle w:val="BodyText"/>
        <w:spacing w:line="242" w:lineRule="auto"/>
        <w:ind w:right="219" w:firstLine="360"/>
        <w:jc w:val="both"/>
      </w:pPr>
      <w:r>
        <w:rPr>
          <w:spacing w:val="-11"/>
        </w:rPr>
        <w:t>决策，是指为了达到一定的目标，采用一定的科学方法和手段，从两个以上的可行方案中选择一个满意方案的分析</w:t>
      </w:r>
      <w:r>
        <w:rPr/>
        <w:t>判断过程。</w:t>
      </w:r>
    </w:p>
    <w:p>
      <w:pPr>
        <w:spacing w:after="0" w:line="242" w:lineRule="auto"/>
        <w:jc w:val="both"/>
        <w:sectPr>
          <w:pgSz w:w="5960" w:h="10440"/>
          <w:pgMar w:header="0" w:footer="499" w:top="0" w:bottom="840" w:left="560" w:right="46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9516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9414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9312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9209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BodyText"/>
        <w:spacing w:before="83"/>
        <w:ind w:left="479"/>
        <w:rPr>
          <w:rFonts w:ascii="Times New Roman" w:eastAsia="Times New Roman"/>
        </w:rPr>
      </w:pPr>
      <w:r>
        <w:rPr/>
        <w:t>准确理解决策需要把握以下问题</w:t>
      </w:r>
      <w:r>
        <w:rPr>
          <w:rFonts w:ascii="Times New Roman" w:eastAsia="Times New Roman"/>
        </w:rPr>
        <w:t>:</w:t>
      </w:r>
    </w:p>
    <w:p>
      <w:pPr>
        <w:pStyle w:val="ListParagraph"/>
        <w:numPr>
          <w:ilvl w:val="0"/>
          <w:numId w:val="14"/>
        </w:numPr>
        <w:tabs>
          <w:tab w:pos="932" w:val="left" w:leader="none"/>
        </w:tabs>
        <w:spacing w:line="240" w:lineRule="auto" w:before="2" w:after="0"/>
        <w:ind w:left="931" w:right="0" w:hanging="453"/>
        <w:jc w:val="left"/>
        <w:rPr>
          <w:sz w:val="18"/>
        </w:rPr>
      </w:pPr>
      <w:r>
        <w:rPr>
          <w:sz w:val="18"/>
        </w:rPr>
        <w:t>决策要有明确的目标。</w:t>
      </w:r>
    </w:p>
    <w:p>
      <w:pPr>
        <w:pStyle w:val="ListParagraph"/>
        <w:numPr>
          <w:ilvl w:val="0"/>
          <w:numId w:val="14"/>
        </w:numPr>
        <w:tabs>
          <w:tab w:pos="932" w:val="left" w:leader="none"/>
        </w:tabs>
        <w:spacing w:line="240" w:lineRule="auto" w:before="2" w:after="0"/>
        <w:ind w:left="931" w:right="0" w:hanging="453"/>
        <w:jc w:val="left"/>
        <w:rPr>
          <w:sz w:val="18"/>
        </w:rPr>
      </w:pPr>
      <w:r>
        <w:rPr>
          <w:sz w:val="18"/>
        </w:rPr>
        <w:t>决策要有可供挑选的可行方案。</w:t>
      </w:r>
    </w:p>
    <w:p>
      <w:pPr>
        <w:pStyle w:val="ListParagraph"/>
        <w:numPr>
          <w:ilvl w:val="0"/>
          <w:numId w:val="14"/>
        </w:numPr>
        <w:tabs>
          <w:tab w:pos="932" w:val="left" w:leader="none"/>
        </w:tabs>
        <w:spacing w:line="240" w:lineRule="auto" w:before="2" w:after="0"/>
        <w:ind w:left="931" w:right="0" w:hanging="453"/>
        <w:jc w:val="left"/>
        <w:rPr>
          <w:sz w:val="18"/>
        </w:rPr>
      </w:pPr>
      <w:r>
        <w:rPr>
          <w:sz w:val="18"/>
        </w:rPr>
        <w:t>决策要作分析评价。</w:t>
      </w:r>
    </w:p>
    <w:p>
      <w:pPr>
        <w:pStyle w:val="ListParagraph"/>
        <w:numPr>
          <w:ilvl w:val="0"/>
          <w:numId w:val="14"/>
        </w:numPr>
        <w:tabs>
          <w:tab w:pos="932" w:val="left" w:leader="none"/>
        </w:tabs>
        <w:spacing w:line="240" w:lineRule="auto" w:before="2" w:after="0"/>
        <w:ind w:left="931" w:right="0" w:hanging="453"/>
        <w:jc w:val="left"/>
        <w:rPr>
          <w:sz w:val="18"/>
        </w:rPr>
      </w:pPr>
      <w:r>
        <w:rPr>
          <w:sz w:val="18"/>
        </w:rPr>
        <w:t>决策具有科学性。</w:t>
      </w:r>
    </w:p>
    <w:p>
      <w:pPr>
        <w:pStyle w:val="ListParagraph"/>
        <w:numPr>
          <w:ilvl w:val="0"/>
          <w:numId w:val="14"/>
        </w:numPr>
        <w:tabs>
          <w:tab w:pos="932" w:val="left" w:leader="none"/>
        </w:tabs>
        <w:spacing w:line="240" w:lineRule="auto" w:before="5" w:after="0"/>
        <w:ind w:left="931" w:right="0" w:hanging="453"/>
        <w:jc w:val="left"/>
        <w:rPr>
          <w:sz w:val="18"/>
        </w:rPr>
      </w:pPr>
      <w:r>
        <w:rPr>
          <w:sz w:val="18"/>
        </w:rPr>
        <w:t>决策要遵循满意原则。</w:t>
      </w:r>
    </w:p>
    <w:p>
      <w:pPr>
        <w:pStyle w:val="ListParagraph"/>
        <w:numPr>
          <w:ilvl w:val="0"/>
          <w:numId w:val="13"/>
        </w:numPr>
        <w:tabs>
          <w:tab w:pos="706" w:val="left" w:leader="none"/>
        </w:tabs>
        <w:spacing w:line="240" w:lineRule="auto" w:before="2" w:after="0"/>
        <w:ind w:left="705" w:right="0" w:hanging="227"/>
        <w:jc w:val="left"/>
        <w:rPr>
          <w:rFonts w:ascii="Times New Roman" w:eastAsia="Times New Roman"/>
          <w:sz w:val="18"/>
        </w:rPr>
      </w:pPr>
      <w:r>
        <w:rPr>
          <w:sz w:val="18"/>
        </w:rPr>
        <w:t>内部提升管理人员有哪些优缺点</w:t>
      </w:r>
      <w:r>
        <w:rPr>
          <w:rFonts w:ascii="Times New Roman" w:eastAsia="Times New Roman"/>
          <w:sz w:val="18"/>
        </w:rPr>
        <w:t>?</w:t>
      </w:r>
    </w:p>
    <w:p>
      <w:pPr>
        <w:pStyle w:val="BodyText"/>
        <w:spacing w:before="5"/>
        <w:ind w:left="479"/>
      </w:pPr>
      <w:r>
        <w:rPr/>
        <w:t>内部提升制度具有以下优点：</w:t>
      </w:r>
    </w:p>
    <w:p>
      <w:pPr>
        <w:pStyle w:val="ListParagraph"/>
        <w:numPr>
          <w:ilvl w:val="0"/>
          <w:numId w:val="15"/>
        </w:numPr>
        <w:tabs>
          <w:tab w:pos="932" w:val="left" w:leader="none"/>
        </w:tabs>
        <w:spacing w:line="240" w:lineRule="auto" w:before="2" w:after="0"/>
        <w:ind w:left="931" w:right="0" w:hanging="453"/>
        <w:jc w:val="left"/>
        <w:rPr>
          <w:rFonts w:ascii="Times New Roman" w:eastAsia="Times New Roman"/>
          <w:sz w:val="18"/>
        </w:rPr>
      </w:pPr>
      <w:r>
        <w:rPr>
          <w:sz w:val="18"/>
        </w:rPr>
        <w:t>有利于调动组织内部成员的工作积极性</w:t>
      </w:r>
      <w:r>
        <w:rPr>
          <w:rFonts w:ascii="Times New Roman" w:eastAsia="Times New Roman"/>
          <w:sz w:val="18"/>
        </w:rPr>
        <w:t>.</w:t>
      </w:r>
    </w:p>
    <w:p>
      <w:pPr>
        <w:pStyle w:val="ListParagraph"/>
        <w:numPr>
          <w:ilvl w:val="0"/>
          <w:numId w:val="15"/>
        </w:numPr>
        <w:tabs>
          <w:tab w:pos="932" w:val="left" w:leader="none"/>
        </w:tabs>
        <w:spacing w:line="240" w:lineRule="auto" w:before="2" w:after="0"/>
        <w:ind w:left="931" w:right="0" w:hanging="453"/>
        <w:jc w:val="left"/>
        <w:rPr>
          <w:sz w:val="18"/>
        </w:rPr>
      </w:pPr>
      <w:r>
        <w:rPr>
          <w:sz w:val="18"/>
        </w:rPr>
        <w:t>有利于吸引外部人才。</w:t>
      </w:r>
    </w:p>
    <w:p>
      <w:pPr>
        <w:pStyle w:val="ListParagraph"/>
        <w:numPr>
          <w:ilvl w:val="0"/>
          <w:numId w:val="15"/>
        </w:numPr>
        <w:tabs>
          <w:tab w:pos="932" w:val="left" w:leader="none"/>
        </w:tabs>
        <w:spacing w:line="240" w:lineRule="auto" w:before="2" w:after="0"/>
        <w:ind w:left="931" w:right="0" w:hanging="453"/>
        <w:jc w:val="left"/>
        <w:rPr>
          <w:sz w:val="18"/>
        </w:rPr>
      </w:pPr>
      <w:r>
        <w:rPr>
          <w:sz w:val="18"/>
        </w:rPr>
        <w:t>有利于保证选聘工作的正确性。</w:t>
      </w:r>
    </w:p>
    <w:p>
      <w:pPr>
        <w:pStyle w:val="ListParagraph"/>
        <w:numPr>
          <w:ilvl w:val="0"/>
          <w:numId w:val="15"/>
        </w:numPr>
        <w:tabs>
          <w:tab w:pos="932" w:val="left" w:leader="none"/>
        </w:tabs>
        <w:spacing w:line="240" w:lineRule="auto" w:before="2" w:after="0"/>
        <w:ind w:left="931" w:right="0" w:hanging="453"/>
        <w:jc w:val="left"/>
        <w:rPr>
          <w:sz w:val="18"/>
        </w:rPr>
      </w:pPr>
      <w:r>
        <w:rPr>
          <w:sz w:val="18"/>
        </w:rPr>
        <w:t>有利于被聘者迅速展开工作。</w:t>
      </w:r>
    </w:p>
    <w:p>
      <w:pPr>
        <w:pStyle w:val="BodyText"/>
        <w:spacing w:before="5"/>
        <w:ind w:left="479"/>
      </w:pPr>
      <w:r>
        <w:rPr/>
        <w:t>内部提升制度也存在弊端，具体表现为：</w:t>
      </w:r>
    </w:p>
    <w:p>
      <w:pPr>
        <w:pStyle w:val="ListParagraph"/>
        <w:numPr>
          <w:ilvl w:val="0"/>
          <w:numId w:val="16"/>
        </w:numPr>
        <w:tabs>
          <w:tab w:pos="932" w:val="left" w:leader="none"/>
        </w:tabs>
        <w:spacing w:line="240" w:lineRule="auto" w:before="2" w:after="0"/>
        <w:ind w:left="931" w:right="0" w:hanging="453"/>
        <w:jc w:val="left"/>
        <w:rPr>
          <w:sz w:val="18"/>
        </w:rPr>
      </w:pPr>
      <w:r>
        <w:rPr>
          <w:sz w:val="18"/>
        </w:rPr>
        <w:t>引起同事之间的不团结。</w:t>
      </w:r>
    </w:p>
    <w:p>
      <w:pPr>
        <w:pStyle w:val="ListParagraph"/>
        <w:numPr>
          <w:ilvl w:val="0"/>
          <w:numId w:val="16"/>
        </w:numPr>
        <w:tabs>
          <w:tab w:pos="932" w:val="left" w:leader="none"/>
        </w:tabs>
        <w:spacing w:line="242" w:lineRule="auto" w:before="2" w:after="0"/>
        <w:ind w:left="479" w:right="128" w:firstLine="0"/>
        <w:jc w:val="left"/>
        <w:rPr>
          <w:b/>
          <w:sz w:val="18"/>
        </w:rPr>
      </w:pPr>
      <w:r>
        <w:rPr>
          <w:sz w:val="18"/>
        </w:rPr>
        <w:t>可能造成</w:t>
      </w:r>
      <w:r>
        <w:rPr>
          <w:rFonts w:ascii="Times New Roman" w:hAnsi="Times New Roman" w:eastAsia="Times New Roman"/>
          <w:sz w:val="18"/>
        </w:rPr>
        <w:t>“</w:t>
      </w:r>
      <w:r>
        <w:rPr>
          <w:sz w:val="18"/>
        </w:rPr>
        <w:t>近亲繁殖</w:t>
      </w:r>
      <w:r>
        <w:rPr>
          <w:rFonts w:ascii="Times New Roman" w:hAnsi="Times New Roman" w:eastAsia="Times New Roman"/>
          <w:sz w:val="18"/>
        </w:rPr>
        <w:t>”</w:t>
      </w:r>
      <w:r>
        <w:rPr>
          <w:spacing w:val="-6"/>
          <w:sz w:val="18"/>
        </w:rPr>
        <w:t>的现象，并抑制组织创新力</w:t>
      </w:r>
      <w:r>
        <w:rPr>
          <w:spacing w:val="-16"/>
          <w:sz w:val="18"/>
        </w:rPr>
        <w:t>。</w:t>
      </w:r>
      <w:r>
        <w:rPr>
          <w:b/>
          <w:sz w:val="18"/>
        </w:rPr>
        <w:t>六、案例分析（</w:t>
      </w:r>
      <w:r>
        <w:rPr>
          <w:rFonts w:ascii="Times New Roman" w:hAnsi="Times New Roman" w:eastAsia="Times New Roman"/>
          <w:b/>
          <w:sz w:val="18"/>
        </w:rPr>
        <w:t>20</w:t>
      </w:r>
      <w:r>
        <w:rPr>
          <w:rFonts w:ascii="Times New Roman" w:hAnsi="Times New Roman" w:eastAsia="Times New Roman"/>
          <w:b/>
          <w:spacing w:val="-2"/>
          <w:sz w:val="18"/>
        </w:rPr>
        <w:t> </w:t>
      </w:r>
      <w:r>
        <w:rPr>
          <w:b/>
          <w:sz w:val="18"/>
        </w:rPr>
        <w:t>分）</w:t>
      </w:r>
    </w:p>
    <w:p>
      <w:pPr>
        <w:pStyle w:val="ListParagraph"/>
        <w:numPr>
          <w:ilvl w:val="0"/>
          <w:numId w:val="13"/>
        </w:numPr>
        <w:tabs>
          <w:tab w:pos="706" w:val="left" w:leader="none"/>
        </w:tabs>
        <w:spacing w:line="240" w:lineRule="auto" w:before="3" w:after="0"/>
        <w:ind w:left="705" w:right="0" w:hanging="227"/>
        <w:jc w:val="left"/>
        <w:rPr>
          <w:sz w:val="18"/>
        </w:rPr>
      </w:pPr>
      <w:r>
        <w:rPr>
          <w:sz w:val="18"/>
        </w:rPr>
        <w:t>应管与不应管</w:t>
      </w:r>
    </w:p>
    <w:p>
      <w:pPr>
        <w:pStyle w:val="ListParagraph"/>
        <w:numPr>
          <w:ilvl w:val="0"/>
          <w:numId w:val="17"/>
        </w:numPr>
        <w:tabs>
          <w:tab w:pos="932" w:val="left" w:leader="none"/>
        </w:tabs>
        <w:spacing w:line="240" w:lineRule="auto" w:before="2" w:after="0"/>
        <w:ind w:left="931" w:right="0" w:hanging="453"/>
        <w:jc w:val="left"/>
        <w:rPr>
          <w:sz w:val="18"/>
        </w:rPr>
      </w:pPr>
      <w:r>
        <w:rPr>
          <w:spacing w:val="-8"/>
          <w:sz w:val="18"/>
        </w:rPr>
        <w:t>领导权变理论的主要内容。</w:t>
      </w:r>
      <w:r>
        <w:rPr>
          <w:sz w:val="18"/>
        </w:rPr>
        <w:t>（</w:t>
      </w:r>
      <w:r>
        <w:rPr>
          <w:rFonts w:ascii="Times New Roman" w:eastAsia="Times New Roman"/>
          <w:sz w:val="18"/>
        </w:rPr>
        <w:t>6</w:t>
      </w:r>
      <w:r>
        <w:rPr>
          <w:rFonts w:ascii="Times New Roman" w:eastAsia="Times New Roman"/>
          <w:spacing w:val="1"/>
          <w:sz w:val="18"/>
        </w:rPr>
        <w:t> </w:t>
      </w:r>
      <w:r>
        <w:rPr>
          <w:sz w:val="18"/>
        </w:rPr>
        <w:t>分）</w:t>
      </w:r>
    </w:p>
    <w:p>
      <w:pPr>
        <w:pStyle w:val="BodyText"/>
        <w:spacing w:line="244" w:lineRule="auto"/>
        <w:ind w:right="219" w:firstLine="360"/>
      </w:pPr>
      <w:r>
        <w:rPr/>
        <w:t>领导权变理论强调领导无固定模式，领导效果因领导者、被领导者和工作环境的不同而不同。</w:t>
      </w:r>
    </w:p>
    <w:p>
      <w:pPr>
        <w:pStyle w:val="ListParagraph"/>
        <w:numPr>
          <w:ilvl w:val="0"/>
          <w:numId w:val="17"/>
        </w:numPr>
        <w:tabs>
          <w:tab w:pos="932" w:val="left" w:leader="none"/>
        </w:tabs>
        <w:spacing w:line="228" w:lineRule="exact" w:before="0" w:after="0"/>
        <w:ind w:left="931" w:right="0" w:hanging="453"/>
        <w:jc w:val="left"/>
        <w:rPr>
          <w:sz w:val="18"/>
        </w:rPr>
      </w:pPr>
      <w:r>
        <w:rPr>
          <w:sz w:val="18"/>
        </w:rPr>
        <w:t>李校长的说法与做法对吗</w:t>
      </w:r>
      <w:r>
        <w:rPr>
          <w:rFonts w:ascii="Times New Roman" w:eastAsia="Times New Roman"/>
          <w:sz w:val="18"/>
        </w:rPr>
        <w:t>?</w:t>
      </w:r>
      <w:r>
        <w:rPr>
          <w:sz w:val="18"/>
        </w:rPr>
        <w:t>为什么</w:t>
      </w:r>
      <w:r>
        <w:rPr>
          <w:rFonts w:ascii="Times New Roman" w:eastAsia="Times New Roman"/>
          <w:sz w:val="18"/>
        </w:rPr>
        <w:t>?</w:t>
      </w:r>
      <w:r>
        <w:rPr>
          <w:sz w:val="18"/>
        </w:rPr>
        <w:t>（</w:t>
      </w:r>
      <w:r>
        <w:rPr>
          <w:rFonts w:ascii="Times New Roman" w:eastAsia="Times New Roman"/>
          <w:sz w:val="18"/>
        </w:rPr>
        <w:t>6</w:t>
      </w:r>
      <w:r>
        <w:rPr>
          <w:rFonts w:ascii="Times New Roman" w:eastAsia="Times New Roman"/>
          <w:spacing w:val="-2"/>
          <w:sz w:val="18"/>
        </w:rPr>
        <w:t> </w:t>
      </w:r>
      <w:r>
        <w:rPr>
          <w:sz w:val="18"/>
        </w:rPr>
        <w:t>分）</w:t>
      </w:r>
    </w:p>
    <w:p>
      <w:pPr>
        <w:pStyle w:val="BodyText"/>
        <w:spacing w:line="242" w:lineRule="auto"/>
        <w:ind w:right="132" w:firstLine="360"/>
      </w:pPr>
      <w:r>
        <w:rPr>
          <w:spacing w:val="-6"/>
        </w:rPr>
        <w:t>李校长的说法与做法是正确的，它体现了分级管理，分</w:t>
      </w:r>
      <w:r>
        <w:rPr>
          <w:spacing w:val="-12"/>
        </w:rPr>
        <w:t>工负责的组织管理原则。李校长作为学校最高行政领导，应</w:t>
      </w:r>
      <w:r>
        <w:rPr>
          <w:spacing w:val="-13"/>
        </w:rPr>
        <w:t>主要抓事关学校全局的重大决策和例外事项的管理，日常、</w:t>
      </w:r>
      <w:r>
        <w:rPr/>
        <w:t>具体的事务应由分管副校长和部门负责人去解决。</w:t>
      </w:r>
    </w:p>
    <w:p>
      <w:pPr>
        <w:pStyle w:val="ListParagraph"/>
        <w:numPr>
          <w:ilvl w:val="0"/>
          <w:numId w:val="17"/>
        </w:numPr>
        <w:tabs>
          <w:tab w:pos="932" w:val="left" w:leader="none"/>
        </w:tabs>
        <w:spacing w:line="242" w:lineRule="auto" w:before="2" w:after="0"/>
        <w:ind w:left="479" w:right="219" w:firstLine="0"/>
        <w:jc w:val="left"/>
        <w:rPr>
          <w:sz w:val="18"/>
        </w:rPr>
      </w:pPr>
      <w:r>
        <w:rPr>
          <w:spacing w:val="-6"/>
          <w:sz w:val="18"/>
        </w:rPr>
        <w:t>试用领导理论解释李校长的领导风格。</w:t>
      </w:r>
      <w:r>
        <w:rPr>
          <w:sz w:val="18"/>
        </w:rPr>
        <w:t>（</w:t>
      </w:r>
      <w:r>
        <w:rPr>
          <w:rFonts w:ascii="Times New Roman" w:eastAsia="Times New Roman"/>
          <w:sz w:val="18"/>
        </w:rPr>
        <w:t>8</w:t>
      </w:r>
      <w:r>
        <w:rPr>
          <w:rFonts w:ascii="Times New Roman" w:eastAsia="Times New Roman"/>
          <w:spacing w:val="1"/>
          <w:sz w:val="18"/>
        </w:rPr>
        <w:t> </w:t>
      </w:r>
      <w:r>
        <w:rPr>
          <w:sz w:val="18"/>
        </w:rPr>
        <w:t>分） </w:t>
      </w:r>
      <w:r>
        <w:rPr>
          <w:spacing w:val="-9"/>
          <w:sz w:val="18"/>
        </w:rPr>
        <w:t>领导权变理论认为，应从领导者、被领导者和工作环境</w:t>
      </w:r>
    </w:p>
    <w:p>
      <w:pPr>
        <w:pStyle w:val="BodyText"/>
        <w:spacing w:line="242" w:lineRule="auto"/>
        <w:ind w:right="219"/>
        <w:jc w:val="both"/>
      </w:pPr>
      <w:r>
        <w:rPr>
          <w:spacing w:val="-7"/>
        </w:rPr>
        <w:t>三个方面来选择合适的领导方式。从本案看，李校长选择民</w:t>
      </w:r>
      <w:r>
        <w:rPr>
          <w:spacing w:val="-12"/>
        </w:rPr>
        <w:t>主、放任式的领导方式，取得了大多数领导成员和教师的认</w:t>
      </w:r>
      <w:r>
        <w:rPr>
          <w:spacing w:val="-11"/>
        </w:rPr>
        <w:t>同；从被领导者以及工作环境角度来看，学校的员工主要是</w:t>
      </w:r>
      <w:r>
        <w:rPr>
          <w:spacing w:val="-8"/>
        </w:rPr>
        <w:t>高学历的教师和管理人员，他们有知识，素质高，自我意识</w:t>
      </w:r>
      <w:r>
        <w:rPr/>
        <w:t>强，更适用于民主、放任式的管理。</w:t>
      </w:r>
    </w:p>
    <w:p>
      <w:pPr>
        <w:pStyle w:val="BodyText"/>
        <w:spacing w:line="242" w:lineRule="auto"/>
        <w:ind w:right="219" w:firstLine="360"/>
      </w:pPr>
      <w:r>
        <w:rPr/>
        <w:t>（</w:t>
      </w:r>
      <w:r>
        <w:rPr>
          <w:spacing w:val="-8"/>
        </w:rPr>
        <w:t>管理案例分析没有标准答案，只要能够自圆其说即可</w:t>
      </w:r>
      <w:r>
        <w:rPr/>
        <w:t>适当给分）</w:t>
      </w:r>
    </w:p>
    <w:p>
      <w:pPr>
        <w:spacing w:after="0" w:line="242" w:lineRule="auto"/>
        <w:sectPr>
          <w:footerReference w:type="default" r:id="rId8"/>
          <w:pgSz w:w="5960" w:h="10440"/>
          <w:pgMar w:footer="1564" w:header="0" w:top="0" w:bottom="1760" w:left="560" w:right="460"/>
          <w:pgNumType w:start="12"/>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9107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9004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8902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8800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ind w:left="1117"/>
      </w:pPr>
      <w:bookmarkStart w:name="《管理学基础》习题三" w:id="5"/>
      <w:bookmarkEnd w:id="5"/>
      <w:r>
        <w:rPr/>
      </w:r>
      <w:r>
        <w:rPr/>
        <w:t>《管理学基础》习题三</w:t>
      </w:r>
    </w:p>
    <w:p>
      <w:pPr>
        <w:pStyle w:val="Heading2"/>
        <w:spacing w:line="242" w:lineRule="auto" w:before="192"/>
        <w:ind w:right="113" w:firstLine="360"/>
      </w:pPr>
      <w:r>
        <w:rPr/>
        <w:t>一、单项选择（下列选项中只有一个答案是最准确的， 每小题 </w:t>
      </w:r>
      <w:r>
        <w:rPr>
          <w:rFonts w:ascii="Times New Roman" w:eastAsia="Times New Roman"/>
        </w:rPr>
        <w:t>2 </w:t>
      </w:r>
      <w:r>
        <w:rPr/>
        <w:t>分，共 </w:t>
      </w:r>
      <w:r>
        <w:rPr>
          <w:rFonts w:ascii="Times New Roman" w:eastAsia="Times New Roman"/>
        </w:rPr>
        <w:t>20 </w:t>
      </w:r>
      <w:r>
        <w:rPr/>
        <w:t>分）</w:t>
      </w:r>
    </w:p>
    <w:p>
      <w:pPr>
        <w:pStyle w:val="ListParagraph"/>
        <w:numPr>
          <w:ilvl w:val="0"/>
          <w:numId w:val="18"/>
        </w:numPr>
        <w:tabs>
          <w:tab w:pos="617" w:val="left" w:leader="none"/>
        </w:tabs>
        <w:spacing w:line="230" w:lineRule="exact" w:before="0" w:after="0"/>
        <w:ind w:left="616" w:right="0" w:hanging="138"/>
        <w:jc w:val="left"/>
        <w:rPr>
          <w:sz w:val="18"/>
        </w:rPr>
      </w:pPr>
      <w:r>
        <w:rPr>
          <w:sz w:val="18"/>
        </w:rPr>
        <w:t>人们常说</w:t>
      </w:r>
      <w:r>
        <w:rPr>
          <w:rFonts w:ascii="Times New Roman" w:hAnsi="Times New Roman" w:eastAsia="Times New Roman"/>
          <w:spacing w:val="-4"/>
          <w:sz w:val="18"/>
        </w:rPr>
        <w:t>“</w:t>
      </w:r>
      <w:r>
        <w:rPr>
          <w:sz w:val="18"/>
        </w:rPr>
        <w:t>管理是一门艺术</w:t>
      </w:r>
      <w:r>
        <w:rPr>
          <w:rFonts w:ascii="Times New Roman" w:hAnsi="Times New Roman" w:eastAsia="Times New Roman"/>
          <w:sz w:val="18"/>
        </w:rPr>
        <w:t>”</w:t>
      </w:r>
      <w:r>
        <w:rPr>
          <w:sz w:val="18"/>
        </w:rPr>
        <w:t>，强调的是（ </w:t>
      </w:r>
      <w:r>
        <w:rPr>
          <w:spacing w:val="-92"/>
          <w:sz w:val="18"/>
        </w:rPr>
        <w:t>）</w:t>
      </w:r>
      <w:r>
        <w:rPr>
          <w:sz w:val="18"/>
        </w:rPr>
        <w:t>。</w:t>
      </w:r>
    </w:p>
    <w:p>
      <w:pPr>
        <w:pStyle w:val="BodyText"/>
        <w:tabs>
          <w:tab w:pos="2634" w:val="left" w:leader="none"/>
        </w:tabs>
        <w:ind w:left="479"/>
      </w:pPr>
      <w:r>
        <w:rPr>
          <w:rFonts w:ascii="Times New Roman" w:eastAsia="Times New Roman"/>
        </w:rPr>
        <w:t>A.</w:t>
      </w:r>
      <w:r>
        <w:rPr/>
        <w:t>管理的科学性</w:t>
        <w:tab/>
      </w:r>
      <w:r>
        <w:rPr>
          <w:rFonts w:ascii="Times New Roman" w:eastAsia="Times New Roman"/>
          <w:spacing w:val="-1"/>
        </w:rPr>
        <w:t>B.</w:t>
      </w:r>
      <w:r>
        <w:rPr/>
        <w:t>管理的复杂性</w:t>
      </w:r>
    </w:p>
    <w:p>
      <w:pPr>
        <w:pStyle w:val="BodyText"/>
        <w:tabs>
          <w:tab w:pos="2624" w:val="left" w:leader="none"/>
        </w:tabs>
        <w:ind w:left="479"/>
      </w:pPr>
      <w:r>
        <w:rPr>
          <w:rFonts w:ascii="Times New Roman" w:eastAsia="Times New Roman"/>
        </w:rPr>
        <w:t>C.</w:t>
      </w:r>
      <w:r>
        <w:rPr/>
        <w:t>管理的实践性</w:t>
        <w:tab/>
      </w:r>
      <w:r>
        <w:rPr>
          <w:rFonts w:ascii="Times New Roman" w:eastAsia="Times New Roman"/>
          <w:spacing w:val="-1"/>
        </w:rPr>
        <w:t>D.</w:t>
      </w:r>
      <w:r>
        <w:rPr/>
        <w:t>管理的变动性</w:t>
      </w:r>
    </w:p>
    <w:p>
      <w:pPr>
        <w:pStyle w:val="ListParagraph"/>
        <w:numPr>
          <w:ilvl w:val="0"/>
          <w:numId w:val="18"/>
        </w:numPr>
        <w:tabs>
          <w:tab w:pos="617" w:val="left" w:leader="none"/>
        </w:tabs>
        <w:spacing w:line="242" w:lineRule="auto" w:before="5" w:after="0"/>
        <w:ind w:left="119" w:right="219" w:firstLine="360"/>
        <w:jc w:val="left"/>
        <w:rPr>
          <w:sz w:val="18"/>
        </w:rPr>
      </w:pPr>
      <w:r>
        <w:rPr>
          <w:spacing w:val="-2"/>
          <w:sz w:val="18"/>
        </w:rPr>
        <w:t>赫茨伯格提出的双因素理论认为</w:t>
      </w:r>
      <w:r>
        <w:rPr>
          <w:sz w:val="18"/>
        </w:rPr>
        <w:t>（ </w:t>
      </w:r>
      <w:r>
        <w:rPr>
          <w:spacing w:val="-22"/>
          <w:sz w:val="18"/>
        </w:rPr>
        <w:t>）</w:t>
      </w:r>
      <w:r>
        <w:rPr>
          <w:spacing w:val="-3"/>
          <w:sz w:val="18"/>
        </w:rPr>
        <w:t>不能直接起到</w:t>
      </w:r>
      <w:r>
        <w:rPr>
          <w:sz w:val="18"/>
        </w:rPr>
        <w:t>激励的作用，但能防止人们产生不满情绪。</w:t>
      </w:r>
    </w:p>
    <w:p>
      <w:pPr>
        <w:pStyle w:val="BodyText"/>
        <w:spacing w:line="242" w:lineRule="auto" w:before="0"/>
        <w:ind w:left="479" w:right="219"/>
      </w:pPr>
      <w:r>
        <w:rPr>
          <w:rFonts w:ascii="Times New Roman" w:eastAsia="Times New Roman"/>
        </w:rPr>
        <w:t>A.</w:t>
      </w:r>
      <w:r>
        <w:rPr/>
        <w:t>效价因素  </w:t>
      </w:r>
      <w:r>
        <w:rPr>
          <w:rFonts w:ascii="Times New Roman" w:eastAsia="Times New Roman"/>
        </w:rPr>
        <w:t>B.</w:t>
      </w:r>
      <w:r>
        <w:rPr/>
        <w:t>激励因素  </w:t>
      </w:r>
      <w:r>
        <w:rPr>
          <w:rFonts w:ascii="Times New Roman" w:eastAsia="Times New Roman"/>
        </w:rPr>
        <w:t>C.</w:t>
      </w:r>
      <w:r>
        <w:rPr/>
        <w:t>成就因素  </w:t>
      </w:r>
      <w:r>
        <w:rPr>
          <w:rFonts w:ascii="Times New Roman" w:eastAsia="Times New Roman"/>
        </w:rPr>
        <w:t>D.</w:t>
      </w:r>
      <w:r>
        <w:rPr/>
        <w:t>保健因素 </w:t>
      </w:r>
      <w:r>
        <w:rPr>
          <w:rFonts w:ascii="Times New Roman" w:eastAsia="Times New Roman"/>
          <w:spacing w:val="3"/>
        </w:rPr>
        <w:t>3.</w:t>
      </w:r>
      <w:r>
        <w:rPr>
          <w:spacing w:val="3"/>
        </w:rPr>
        <w:t>战略管理是以组织全局为管理对象来确定组织发展</w:t>
      </w:r>
    </w:p>
    <w:p>
      <w:pPr>
        <w:pStyle w:val="BodyText"/>
        <w:spacing w:line="242" w:lineRule="auto"/>
        <w:ind w:right="219"/>
      </w:pPr>
      <w:r>
        <w:rPr>
          <w:spacing w:val="-8"/>
        </w:rPr>
        <w:t>的远景和总体目标，规定组织总的行动纲领。这就是战略管</w:t>
      </w:r>
      <w:r>
        <w:rPr/>
        <w:t>理的（ ）特征。</w:t>
      </w:r>
    </w:p>
    <w:p>
      <w:pPr>
        <w:pStyle w:val="BodyText"/>
        <w:spacing w:line="230" w:lineRule="exact" w:before="0"/>
        <w:ind w:left="479"/>
        <w:jc w:val="both"/>
      </w:pPr>
      <w:r>
        <w:rPr>
          <w:rFonts w:ascii="Times New Roman" w:eastAsia="Times New Roman"/>
        </w:rPr>
        <w:t>A.</w:t>
      </w:r>
      <w:r>
        <w:rPr/>
        <w:t>全局性 </w:t>
      </w:r>
      <w:r>
        <w:rPr>
          <w:rFonts w:ascii="Times New Roman" w:eastAsia="Times New Roman"/>
        </w:rPr>
        <w:t>B.</w:t>
      </w:r>
      <w:r>
        <w:rPr/>
        <w:t>纲领性 </w:t>
      </w:r>
      <w:r>
        <w:rPr>
          <w:rFonts w:ascii="Times New Roman" w:eastAsia="Times New Roman"/>
        </w:rPr>
        <w:t>C.</w:t>
      </w:r>
      <w:r>
        <w:rPr/>
        <w:t>长远性 </w:t>
      </w:r>
      <w:r>
        <w:rPr>
          <w:rFonts w:ascii="Times New Roman" w:eastAsia="Times New Roman"/>
        </w:rPr>
        <w:t>D.</w:t>
      </w:r>
      <w:r>
        <w:rPr/>
        <w:t>客观性</w:t>
      </w:r>
    </w:p>
    <w:p>
      <w:pPr>
        <w:pStyle w:val="ListParagraph"/>
        <w:numPr>
          <w:ilvl w:val="0"/>
          <w:numId w:val="19"/>
        </w:numPr>
        <w:tabs>
          <w:tab w:pos="617" w:val="left" w:leader="none"/>
        </w:tabs>
        <w:spacing w:line="242" w:lineRule="auto" w:before="4" w:after="0"/>
        <w:ind w:left="119" w:right="219" w:firstLine="360"/>
        <w:jc w:val="both"/>
        <w:rPr>
          <w:sz w:val="18"/>
        </w:rPr>
      </w:pPr>
      <w:r>
        <w:rPr>
          <w:spacing w:val="-4"/>
          <w:sz w:val="18"/>
        </w:rPr>
        <w:t>当信息接受者对信息发送者的信息做出发应时，就出</w:t>
      </w:r>
      <w:r>
        <w:rPr>
          <w:sz w:val="18"/>
        </w:rPr>
        <w:t>现了反馈。反馈体现了沟通的（ ）特征。</w:t>
      </w:r>
    </w:p>
    <w:p>
      <w:pPr>
        <w:pStyle w:val="BodyText"/>
        <w:spacing w:line="230" w:lineRule="exact" w:before="0"/>
        <w:ind w:left="479"/>
        <w:jc w:val="both"/>
      </w:pPr>
      <w:r>
        <w:rPr>
          <w:rFonts w:ascii="Times New Roman" w:eastAsia="Times New Roman"/>
        </w:rPr>
        <w:t>A.</w:t>
      </w:r>
      <w:r>
        <w:rPr/>
        <w:t>单项性 </w:t>
      </w:r>
      <w:r>
        <w:rPr>
          <w:rFonts w:ascii="Times New Roman" w:eastAsia="Times New Roman"/>
        </w:rPr>
        <w:t>B.</w:t>
      </w:r>
      <w:r>
        <w:rPr/>
        <w:t>双向性 </w:t>
      </w:r>
      <w:r>
        <w:rPr>
          <w:rFonts w:ascii="Times New Roman" w:eastAsia="Times New Roman"/>
        </w:rPr>
        <w:t>C.</w:t>
      </w:r>
      <w:r>
        <w:rPr/>
        <w:t>强制性 </w:t>
      </w:r>
      <w:r>
        <w:rPr>
          <w:rFonts w:ascii="Times New Roman" w:eastAsia="Times New Roman"/>
        </w:rPr>
        <w:t>D.</w:t>
      </w:r>
      <w:r>
        <w:rPr/>
        <w:t>独特性</w:t>
      </w:r>
    </w:p>
    <w:p>
      <w:pPr>
        <w:pStyle w:val="ListParagraph"/>
        <w:numPr>
          <w:ilvl w:val="0"/>
          <w:numId w:val="19"/>
        </w:numPr>
        <w:tabs>
          <w:tab w:pos="617" w:val="left" w:leader="none"/>
        </w:tabs>
        <w:spacing w:line="242" w:lineRule="auto" w:before="2" w:after="0"/>
        <w:ind w:left="119" w:right="219" w:firstLine="360"/>
        <w:jc w:val="both"/>
        <w:rPr>
          <w:sz w:val="18"/>
        </w:rPr>
      </w:pPr>
      <w:r>
        <w:rPr>
          <w:spacing w:val="-5"/>
          <w:sz w:val="18"/>
        </w:rPr>
        <w:t>企业目标并不是一成不变的，应根据外部环境的变化</w:t>
      </w:r>
      <w:r>
        <w:rPr>
          <w:spacing w:val="-9"/>
          <w:sz w:val="18"/>
        </w:rPr>
        <w:t>及时调整与修正，使其更好地实现企业的宗旨，这就是确定</w:t>
      </w:r>
      <w:r>
        <w:rPr>
          <w:sz w:val="18"/>
        </w:rPr>
        <w:t>企业目标的（ ）原则。</w:t>
      </w:r>
    </w:p>
    <w:p>
      <w:pPr>
        <w:pStyle w:val="BodyText"/>
        <w:tabs>
          <w:tab w:pos="1554" w:val="left" w:leader="none"/>
          <w:tab w:pos="2619" w:val="left" w:leader="none"/>
          <w:tab w:pos="3685" w:val="left" w:leader="none"/>
        </w:tabs>
        <w:spacing w:line="242" w:lineRule="auto"/>
        <w:ind w:left="479" w:right="531"/>
      </w:pPr>
      <w:r>
        <w:rPr>
          <w:rFonts w:ascii="Times New Roman" w:eastAsia="Times New Roman"/>
        </w:rPr>
        <w:t>A.</w:t>
      </w:r>
      <w:r>
        <w:rPr/>
        <w:t>现实性</w:t>
        <w:tab/>
      </w:r>
      <w:r>
        <w:rPr>
          <w:rFonts w:ascii="Times New Roman" w:eastAsia="Times New Roman"/>
        </w:rPr>
        <w:t>B.</w:t>
      </w:r>
      <w:r>
        <w:rPr/>
        <w:t>协调性</w:t>
        <w:tab/>
      </w:r>
      <w:r>
        <w:rPr>
          <w:rFonts w:ascii="Times New Roman" w:eastAsia="Times New Roman"/>
        </w:rPr>
        <w:t>C.</w:t>
      </w:r>
      <w:r>
        <w:rPr/>
        <w:t>关键性</w:t>
        <w:tab/>
      </w:r>
      <w:r>
        <w:rPr>
          <w:rFonts w:ascii="Times New Roman" w:eastAsia="Times New Roman"/>
        </w:rPr>
        <w:t>D.</w:t>
      </w:r>
      <w:r>
        <w:rPr/>
        <w:t>权变</w:t>
      </w:r>
      <w:r>
        <w:rPr>
          <w:spacing w:val="-16"/>
        </w:rPr>
        <w:t>性</w:t>
      </w:r>
      <w:r>
        <w:rPr>
          <w:rFonts w:ascii="Times New Roman" w:eastAsia="Times New Roman"/>
        </w:rPr>
        <w:t>6.</w:t>
      </w:r>
      <w:r>
        <w:rPr/>
        <w:t>控制是一种动态的、适时的信息（ </w:t>
      </w:r>
      <w:r>
        <w:rPr>
          <w:spacing w:val="20"/>
        </w:rPr>
        <w:t> </w:t>
      </w:r>
      <w:r>
        <w:rPr/>
        <w:t>）过程。</w:t>
      </w:r>
      <w:r>
        <w:rPr>
          <w:rFonts w:ascii="Times New Roman" w:eastAsia="Times New Roman"/>
        </w:rPr>
        <w:t>A.</w:t>
      </w:r>
      <w:r>
        <w:rPr/>
        <w:t>通报</w:t>
        <w:tab/>
      </w:r>
      <w:r>
        <w:rPr>
          <w:rFonts w:ascii="Times New Roman" w:eastAsia="Times New Roman"/>
        </w:rPr>
        <w:t>B.</w:t>
      </w:r>
      <w:r>
        <w:rPr/>
        <w:t>下达</w:t>
        <w:tab/>
      </w:r>
      <w:r>
        <w:rPr>
          <w:rFonts w:ascii="Times New Roman" w:eastAsia="Times New Roman"/>
        </w:rPr>
        <w:t>C.</w:t>
      </w:r>
      <w:r>
        <w:rPr/>
        <w:t>反馈</w:t>
        <w:tab/>
      </w:r>
      <w:r>
        <w:rPr>
          <w:rFonts w:ascii="Times New Roman" w:eastAsia="Times New Roman"/>
        </w:rPr>
        <w:t>D.</w:t>
      </w:r>
      <w:r>
        <w:rPr/>
        <w:t>上报</w:t>
      </w:r>
    </w:p>
    <w:p>
      <w:pPr>
        <w:pStyle w:val="ListParagraph"/>
        <w:numPr>
          <w:ilvl w:val="0"/>
          <w:numId w:val="20"/>
        </w:numPr>
        <w:tabs>
          <w:tab w:pos="621" w:val="left" w:leader="none"/>
        </w:tabs>
        <w:spacing w:line="242" w:lineRule="auto" w:before="2" w:after="0"/>
        <w:ind w:left="119" w:right="219" w:firstLine="360"/>
        <w:jc w:val="left"/>
        <w:rPr>
          <w:sz w:val="18"/>
        </w:rPr>
      </w:pPr>
      <w:r>
        <w:rPr>
          <w:spacing w:val="3"/>
          <w:sz w:val="18"/>
        </w:rPr>
        <w:t>首先把目标管理作为一套完整的管理思想提出来的是 （</w:t>
      </w:r>
      <w:r>
        <w:rPr>
          <w:spacing w:val="-1"/>
          <w:sz w:val="18"/>
        </w:rPr>
        <w:t> </w:t>
      </w:r>
      <w:r>
        <w:rPr>
          <w:spacing w:val="-89"/>
          <w:sz w:val="18"/>
        </w:rPr>
        <w:t>）</w:t>
      </w:r>
      <w:r>
        <w:rPr>
          <w:spacing w:val="-45"/>
          <w:sz w:val="18"/>
        </w:rPr>
        <w:t> 。</w:t>
      </w:r>
    </w:p>
    <w:p>
      <w:pPr>
        <w:pStyle w:val="BodyText"/>
        <w:tabs>
          <w:tab w:pos="2607" w:val="left" w:leader="none"/>
        </w:tabs>
        <w:ind w:left="479"/>
      </w:pPr>
      <w:r>
        <w:rPr>
          <w:rFonts w:ascii="Times New Roman" w:hAnsi="Times New Roman" w:eastAsia="Times New Roman"/>
        </w:rPr>
        <w:t>A.</w:t>
      </w:r>
      <w:r>
        <w:rPr/>
        <w:t>弗雷德里克</w:t>
      </w:r>
      <w:r>
        <w:rPr>
          <w:rFonts w:ascii="Times New Roman" w:hAnsi="Times New Roman" w:eastAsia="Times New Roman"/>
        </w:rPr>
        <w:t>•</w:t>
      </w:r>
      <w:r>
        <w:rPr/>
        <w:t>泰罗</w:t>
        <w:tab/>
      </w:r>
      <w:r>
        <w:rPr>
          <w:rFonts w:ascii="Times New Roman" w:hAnsi="Times New Roman" w:eastAsia="Times New Roman"/>
        </w:rPr>
        <w:t>B.</w:t>
      </w:r>
      <w:r>
        <w:rPr/>
        <w:t>乔治</w:t>
      </w:r>
      <w:r>
        <w:rPr>
          <w:rFonts w:ascii="Times New Roman" w:hAnsi="Times New Roman" w:eastAsia="Times New Roman"/>
        </w:rPr>
        <w:t>•</w:t>
      </w:r>
      <w:r>
        <w:rPr/>
        <w:t>梅奥</w:t>
      </w:r>
    </w:p>
    <w:p>
      <w:pPr>
        <w:pStyle w:val="BodyText"/>
        <w:tabs>
          <w:tab w:pos="2598" w:val="left" w:leader="none"/>
        </w:tabs>
        <w:spacing w:before="3"/>
        <w:ind w:left="479"/>
      </w:pPr>
      <w:r>
        <w:rPr>
          <w:rFonts w:ascii="Times New Roman" w:hAnsi="Times New Roman" w:eastAsia="Times New Roman"/>
        </w:rPr>
        <w:t>C.</w:t>
      </w:r>
      <w:r>
        <w:rPr/>
        <w:t>赫伯特</w:t>
      </w:r>
      <w:r>
        <w:rPr>
          <w:rFonts w:ascii="Times New Roman" w:hAnsi="Times New Roman" w:eastAsia="Times New Roman"/>
        </w:rPr>
        <w:t>•</w:t>
      </w:r>
      <w:r>
        <w:rPr/>
        <w:t>西蒙</w:t>
        <w:tab/>
      </w:r>
      <w:r>
        <w:rPr>
          <w:rFonts w:ascii="Times New Roman" w:hAnsi="Times New Roman" w:eastAsia="Times New Roman"/>
        </w:rPr>
        <w:t>D.</w:t>
      </w:r>
      <w:r>
        <w:rPr/>
        <w:t>彼得</w:t>
      </w:r>
      <w:r>
        <w:rPr>
          <w:rFonts w:ascii="Times New Roman" w:hAnsi="Times New Roman" w:eastAsia="Times New Roman"/>
        </w:rPr>
        <w:t>•</w:t>
      </w:r>
      <w:r>
        <w:rPr/>
        <w:t>德鲁克</w:t>
      </w:r>
    </w:p>
    <w:p>
      <w:pPr>
        <w:pStyle w:val="ListParagraph"/>
        <w:numPr>
          <w:ilvl w:val="0"/>
          <w:numId w:val="20"/>
        </w:numPr>
        <w:tabs>
          <w:tab w:pos="617" w:val="left" w:leader="none"/>
        </w:tabs>
        <w:spacing w:line="240" w:lineRule="auto" w:before="2" w:after="0"/>
        <w:ind w:left="616" w:right="0" w:hanging="138"/>
        <w:jc w:val="left"/>
        <w:rPr>
          <w:sz w:val="18"/>
        </w:rPr>
      </w:pPr>
      <w:r>
        <w:rPr>
          <w:spacing w:val="-3"/>
          <w:sz w:val="18"/>
        </w:rPr>
        <w:t>某企业生产某种产品，固定成本为 </w:t>
      </w:r>
      <w:r>
        <w:rPr>
          <w:rFonts w:ascii="Times New Roman" w:eastAsia="Times New Roman"/>
          <w:sz w:val="18"/>
        </w:rPr>
        <w:t>15</w:t>
      </w:r>
      <w:r>
        <w:rPr>
          <w:rFonts w:ascii="Times New Roman" w:eastAsia="Times New Roman"/>
          <w:spacing w:val="4"/>
          <w:sz w:val="18"/>
        </w:rPr>
        <w:t> </w:t>
      </w:r>
      <w:r>
        <w:rPr>
          <w:sz w:val="18"/>
        </w:rPr>
        <w:t>万元，单位可</w:t>
      </w:r>
    </w:p>
    <w:p>
      <w:pPr>
        <w:pStyle w:val="BodyText"/>
        <w:spacing w:line="242" w:lineRule="auto"/>
        <w:ind w:right="219"/>
      </w:pPr>
      <w:r>
        <w:rPr>
          <w:spacing w:val="-9"/>
        </w:rPr>
        <w:t>变成本为 </w:t>
      </w:r>
      <w:r>
        <w:rPr>
          <w:rFonts w:ascii="Times New Roman" w:eastAsia="Times New Roman"/>
        </w:rPr>
        <w:t>1000 </w:t>
      </w:r>
      <w:r>
        <w:rPr>
          <w:spacing w:val="-15"/>
        </w:rPr>
        <w:t>元，每台售价 </w:t>
      </w:r>
      <w:r>
        <w:rPr>
          <w:rFonts w:ascii="Times New Roman" w:eastAsia="Times New Roman"/>
        </w:rPr>
        <w:t>2200 </w:t>
      </w:r>
      <w:r>
        <w:rPr>
          <w:spacing w:val="-8"/>
        </w:rPr>
        <w:t>元，则该产品的盈亏平衡</w:t>
      </w:r>
      <w:r>
        <w:rPr/>
        <w:t>点是（ </w:t>
      </w:r>
      <w:r>
        <w:rPr>
          <w:spacing w:val="-89"/>
        </w:rPr>
        <w:t>）</w:t>
      </w:r>
      <w:r>
        <w:rPr/>
        <w:t>。</w:t>
      </w:r>
    </w:p>
    <w:p>
      <w:pPr>
        <w:pStyle w:val="BodyText"/>
        <w:ind w:left="479"/>
        <w:jc w:val="both"/>
      </w:pPr>
      <w:r>
        <w:rPr>
          <w:rFonts w:ascii="Times New Roman" w:eastAsia="Times New Roman"/>
        </w:rPr>
        <w:t>A.25 </w:t>
      </w:r>
      <w:r>
        <w:rPr/>
        <w:t>台 </w:t>
      </w:r>
      <w:r>
        <w:rPr>
          <w:rFonts w:ascii="Times New Roman" w:eastAsia="Times New Roman"/>
        </w:rPr>
        <w:t>B.100 </w:t>
      </w:r>
      <w:r>
        <w:rPr/>
        <w:t>台 </w:t>
      </w:r>
      <w:r>
        <w:rPr>
          <w:rFonts w:ascii="Times New Roman" w:eastAsia="Times New Roman"/>
        </w:rPr>
        <w:t>C.125 </w:t>
      </w:r>
      <w:r>
        <w:rPr/>
        <w:t>台 </w:t>
      </w:r>
      <w:r>
        <w:rPr>
          <w:rFonts w:ascii="Times New Roman" w:eastAsia="Times New Roman"/>
        </w:rPr>
        <w:t>D.12.5 </w:t>
      </w:r>
      <w:r>
        <w:rPr/>
        <w:t>台</w:t>
      </w:r>
    </w:p>
    <w:p>
      <w:pPr>
        <w:pStyle w:val="ListParagraph"/>
        <w:numPr>
          <w:ilvl w:val="0"/>
          <w:numId w:val="20"/>
        </w:numPr>
        <w:tabs>
          <w:tab w:pos="617" w:val="left" w:leader="none"/>
        </w:tabs>
        <w:spacing w:line="240" w:lineRule="auto" w:before="2" w:after="0"/>
        <w:ind w:left="616" w:right="0" w:hanging="138"/>
        <w:jc w:val="left"/>
        <w:rPr>
          <w:sz w:val="18"/>
        </w:rPr>
      </w:pPr>
      <w:r>
        <w:rPr>
          <w:spacing w:val="-7"/>
          <w:sz w:val="18"/>
        </w:rPr>
        <w:t>就管理的职能而言，法约尔认为，</w:t>
      </w:r>
      <w:r>
        <w:rPr>
          <w:sz w:val="18"/>
        </w:rPr>
        <w:t>（  </w:t>
      </w:r>
      <w:r>
        <w:rPr>
          <w:spacing w:val="-89"/>
          <w:sz w:val="18"/>
        </w:rPr>
        <w:t>）</w:t>
      </w:r>
      <w:r>
        <w:rPr>
          <w:sz w:val="18"/>
        </w:rPr>
        <w:t>。</w:t>
      </w:r>
    </w:p>
    <w:p>
      <w:pPr>
        <w:pStyle w:val="ListParagraph"/>
        <w:numPr>
          <w:ilvl w:val="1"/>
          <w:numId w:val="20"/>
        </w:numPr>
        <w:tabs>
          <w:tab w:pos="655" w:val="left" w:leader="none"/>
        </w:tabs>
        <w:spacing w:line="240" w:lineRule="auto" w:before="2" w:after="0"/>
        <w:ind w:left="654" w:right="0" w:hanging="176"/>
        <w:jc w:val="left"/>
        <w:rPr>
          <w:sz w:val="18"/>
        </w:rPr>
      </w:pPr>
      <w:r>
        <w:rPr>
          <w:sz w:val="18"/>
        </w:rPr>
        <w:t>管理就是实行计划、组织、指挥、协调和控制</w:t>
      </w:r>
    </w:p>
    <w:p>
      <w:pPr>
        <w:pStyle w:val="ListParagraph"/>
        <w:numPr>
          <w:ilvl w:val="1"/>
          <w:numId w:val="20"/>
        </w:numPr>
        <w:tabs>
          <w:tab w:pos="646" w:val="left" w:leader="none"/>
        </w:tabs>
        <w:spacing w:line="242" w:lineRule="auto" w:before="5" w:after="0"/>
        <w:ind w:left="119" w:right="219" w:firstLine="360"/>
        <w:jc w:val="left"/>
        <w:rPr>
          <w:sz w:val="18"/>
        </w:rPr>
      </w:pPr>
      <w:r>
        <w:rPr>
          <w:spacing w:val="-6"/>
          <w:sz w:val="18"/>
        </w:rPr>
        <w:t>管理就是要确切地知道要别人干什么，并注意他们用</w:t>
      </w:r>
      <w:r>
        <w:rPr>
          <w:sz w:val="18"/>
        </w:rPr>
        <w:t>最好最经济的方法去干</w:t>
      </w:r>
    </w:p>
    <w:p>
      <w:pPr>
        <w:pStyle w:val="ListParagraph"/>
        <w:numPr>
          <w:ilvl w:val="1"/>
          <w:numId w:val="20"/>
        </w:numPr>
        <w:tabs>
          <w:tab w:pos="646" w:val="left" w:leader="none"/>
        </w:tabs>
        <w:spacing w:line="230" w:lineRule="exact" w:before="0" w:after="0"/>
        <w:ind w:left="645" w:right="0" w:hanging="167"/>
        <w:jc w:val="left"/>
        <w:rPr>
          <w:sz w:val="18"/>
        </w:rPr>
      </w:pPr>
      <w:r>
        <w:rPr>
          <w:sz w:val="18"/>
        </w:rPr>
        <w:t>管理就是决策</w:t>
      </w:r>
    </w:p>
    <w:p>
      <w:pPr>
        <w:pStyle w:val="ListParagraph"/>
        <w:numPr>
          <w:ilvl w:val="1"/>
          <w:numId w:val="20"/>
        </w:numPr>
        <w:tabs>
          <w:tab w:pos="655" w:val="left" w:leader="none"/>
        </w:tabs>
        <w:spacing w:line="240" w:lineRule="auto" w:before="5" w:after="0"/>
        <w:ind w:left="654" w:right="0" w:hanging="176"/>
        <w:jc w:val="left"/>
        <w:rPr>
          <w:sz w:val="18"/>
        </w:rPr>
      </w:pPr>
      <w:r>
        <w:rPr>
          <w:sz w:val="18"/>
        </w:rPr>
        <w:t>管理就是经由他人去完成一定的工作</w:t>
      </w:r>
    </w:p>
    <w:p>
      <w:pPr>
        <w:spacing w:after="0" w:line="240" w:lineRule="auto"/>
        <w:jc w:val="left"/>
        <w:rPr>
          <w:sz w:val="18"/>
        </w:rPr>
        <w:sectPr>
          <w:footerReference w:type="default" r:id="rId9"/>
          <w:pgSz w:w="5960" w:h="10440"/>
          <w:pgMar w:footer="499" w:header="0" w:top="0" w:bottom="680" w:left="560" w:right="460"/>
          <w:pgNumType w:start="13"/>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86976"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8595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8492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8390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20"/>
        </w:numPr>
        <w:tabs>
          <w:tab w:pos="708" w:val="left" w:leader="none"/>
        </w:tabs>
        <w:spacing w:line="242" w:lineRule="auto" w:before="83" w:after="0"/>
        <w:ind w:left="119" w:right="219" w:firstLine="360"/>
        <w:jc w:val="both"/>
        <w:rPr>
          <w:sz w:val="18"/>
        </w:rPr>
      </w:pPr>
      <w:r>
        <w:rPr>
          <w:sz w:val="18"/>
        </w:rPr>
        <w:t>某公司为了完成一项紧急任务，从各部门抽调有关</w:t>
      </w:r>
      <w:r>
        <w:rPr>
          <w:spacing w:val="-7"/>
          <w:sz w:val="18"/>
        </w:rPr>
        <w:t>人员成立了临时科研小组，任务完成后小组自动解散。这种</w:t>
      </w:r>
      <w:r>
        <w:rPr>
          <w:sz w:val="18"/>
        </w:rPr>
        <w:t>组织结构就是（ </w:t>
      </w:r>
      <w:r>
        <w:rPr>
          <w:spacing w:val="-89"/>
          <w:sz w:val="18"/>
        </w:rPr>
        <w:t>）</w:t>
      </w:r>
      <w:r>
        <w:rPr>
          <w:sz w:val="18"/>
        </w:rPr>
        <w:t>。</w:t>
      </w:r>
    </w:p>
    <w:p>
      <w:pPr>
        <w:pStyle w:val="BodyText"/>
        <w:tabs>
          <w:tab w:pos="2624" w:val="left" w:leader="none"/>
        </w:tabs>
        <w:spacing w:line="242" w:lineRule="auto" w:before="0"/>
        <w:ind w:left="479" w:right="692"/>
      </w:pPr>
      <w:r>
        <w:rPr>
          <w:rFonts w:ascii="Times New Roman" w:eastAsia="Times New Roman"/>
        </w:rPr>
        <w:t>A.</w:t>
      </w:r>
      <w:r>
        <w:rPr/>
        <w:t>直线制组织结构</w:t>
        <w:tab/>
      </w:r>
      <w:r>
        <w:rPr>
          <w:rFonts w:ascii="Times New Roman" w:eastAsia="Times New Roman"/>
        </w:rPr>
        <w:t>B.</w:t>
      </w:r>
      <w:r>
        <w:rPr/>
        <w:t>事业部制组织结</w:t>
      </w:r>
      <w:r>
        <w:rPr>
          <w:spacing w:val="-16"/>
        </w:rPr>
        <w:t>构</w:t>
      </w:r>
      <w:r>
        <w:rPr>
          <w:rFonts w:ascii="Times New Roman" w:eastAsia="Times New Roman"/>
        </w:rPr>
        <w:t>C.</w:t>
      </w:r>
      <w:r>
        <w:rPr/>
        <w:t>职能制组织结构</w:t>
        <w:tab/>
      </w:r>
      <w:r>
        <w:rPr>
          <w:rFonts w:ascii="Times New Roman" w:eastAsia="Times New Roman"/>
        </w:rPr>
        <w:t>D.</w:t>
      </w:r>
      <w:r>
        <w:rPr/>
        <w:t>矩阵制组织结构</w:t>
      </w:r>
    </w:p>
    <w:p>
      <w:pPr>
        <w:pStyle w:val="Heading2"/>
        <w:ind w:left="479"/>
      </w:pPr>
      <w:r>
        <w:rPr/>
        <w:t>二、多项选择（下列选项中有 </w:t>
      </w:r>
      <w:r>
        <w:rPr>
          <w:rFonts w:ascii="Times New Roman" w:eastAsia="Times New Roman"/>
        </w:rPr>
        <w:t>2-4 </w:t>
      </w:r>
      <w:r>
        <w:rPr/>
        <w:t>个是准确的，多选或</w:t>
      </w:r>
    </w:p>
    <w:p>
      <w:pPr>
        <w:spacing w:before="3"/>
        <w:ind w:left="119" w:right="0" w:firstLine="0"/>
        <w:jc w:val="left"/>
        <w:rPr>
          <w:b/>
          <w:sz w:val="18"/>
        </w:rPr>
      </w:pPr>
      <w:r>
        <w:rPr>
          <w:b/>
          <w:sz w:val="18"/>
        </w:rPr>
        <w:t>少选均不得分。每小题 </w:t>
      </w:r>
      <w:r>
        <w:rPr>
          <w:rFonts w:ascii="Times New Roman" w:eastAsia="Times New Roman"/>
          <w:b/>
          <w:sz w:val="18"/>
        </w:rPr>
        <w:t>2 </w:t>
      </w:r>
      <w:r>
        <w:rPr>
          <w:b/>
          <w:sz w:val="18"/>
        </w:rPr>
        <w:t>分，共 </w:t>
      </w:r>
      <w:r>
        <w:rPr>
          <w:rFonts w:ascii="Times New Roman" w:eastAsia="Times New Roman"/>
          <w:b/>
          <w:sz w:val="18"/>
        </w:rPr>
        <w:t>10 </w:t>
      </w:r>
      <w:r>
        <w:rPr>
          <w:b/>
          <w:sz w:val="18"/>
        </w:rPr>
        <w:t>分）</w:t>
      </w:r>
    </w:p>
    <w:p>
      <w:pPr>
        <w:pStyle w:val="ListParagraph"/>
        <w:numPr>
          <w:ilvl w:val="0"/>
          <w:numId w:val="20"/>
        </w:numPr>
        <w:tabs>
          <w:tab w:pos="701" w:val="left" w:leader="none"/>
        </w:tabs>
        <w:spacing w:line="242" w:lineRule="auto" w:before="4" w:after="0"/>
        <w:ind w:left="119" w:right="219" w:firstLine="360"/>
        <w:jc w:val="left"/>
        <w:rPr>
          <w:sz w:val="18"/>
        </w:rPr>
      </w:pPr>
      <w:r>
        <w:rPr>
          <w:sz w:val="18"/>
        </w:rPr>
        <w:t>通过沟通的含义可以看出沟通过程中最关键的环节是 （</w:t>
      </w:r>
      <w:r>
        <w:rPr>
          <w:spacing w:val="-1"/>
          <w:sz w:val="18"/>
        </w:rPr>
        <w:t> </w:t>
      </w:r>
      <w:r>
        <w:rPr>
          <w:spacing w:val="-89"/>
          <w:sz w:val="18"/>
        </w:rPr>
        <w:t>）</w:t>
      </w:r>
      <w:r>
        <w:rPr>
          <w:spacing w:val="-45"/>
          <w:sz w:val="18"/>
        </w:rPr>
        <w:t> 。</w:t>
      </w:r>
    </w:p>
    <w:p>
      <w:pPr>
        <w:pStyle w:val="BodyText"/>
        <w:tabs>
          <w:tab w:pos="2634" w:val="left" w:leader="none"/>
        </w:tabs>
        <w:spacing w:line="230" w:lineRule="exact" w:before="0"/>
        <w:ind w:left="479"/>
      </w:pPr>
      <w:r>
        <w:rPr>
          <w:rFonts w:ascii="Times New Roman" w:eastAsia="Times New Roman"/>
        </w:rPr>
        <w:t>A.</w:t>
      </w:r>
      <w:r>
        <w:rPr/>
        <w:t>信息的编码</w:t>
        <w:tab/>
      </w:r>
      <w:r>
        <w:rPr>
          <w:rFonts w:ascii="Times New Roman" w:eastAsia="Times New Roman"/>
        </w:rPr>
        <w:t>B.</w:t>
      </w:r>
      <w:r>
        <w:rPr/>
        <w:t>对信息的理解</w:t>
      </w:r>
    </w:p>
    <w:p>
      <w:pPr>
        <w:pStyle w:val="BodyText"/>
        <w:tabs>
          <w:tab w:pos="2624" w:val="left" w:leader="none"/>
        </w:tabs>
        <w:spacing w:line="242" w:lineRule="auto"/>
        <w:ind w:left="479" w:right="1052"/>
      </w:pPr>
      <w:r>
        <w:rPr>
          <w:rFonts w:ascii="Times New Roman" w:hAnsi="Times New Roman" w:eastAsia="Times New Roman"/>
        </w:rPr>
        <w:t>C.</w:t>
      </w:r>
      <w:r>
        <w:rPr/>
        <w:t>信息的传递</w:t>
        <w:tab/>
      </w:r>
      <w:r>
        <w:rPr>
          <w:rFonts w:ascii="Times New Roman" w:hAnsi="Times New Roman" w:eastAsia="Times New Roman"/>
        </w:rPr>
        <w:t>D.</w:t>
      </w:r>
      <w:r>
        <w:rPr/>
        <w:t>信息发布渠</w:t>
      </w:r>
      <w:r>
        <w:rPr>
          <w:spacing w:val="-16"/>
        </w:rPr>
        <w:t>道</w:t>
      </w:r>
      <w:r>
        <w:rPr>
          <w:rFonts w:ascii="Times New Roman" w:hAnsi="Times New Roman" w:eastAsia="Times New Roman"/>
        </w:rPr>
        <w:t>12.“</w:t>
      </w:r>
      <w:r>
        <w:rPr/>
        <w:t>战略</w:t>
      </w:r>
      <w:r>
        <w:rPr>
          <w:rFonts w:ascii="Times New Roman" w:hAnsi="Times New Roman" w:eastAsia="Times New Roman"/>
        </w:rPr>
        <w:t>”</w:t>
      </w:r>
      <w:r>
        <w:rPr/>
        <w:t>一词原意是指指挥军队的（</w:t>
      </w:r>
      <w:r>
        <w:rPr>
          <w:spacing w:val="88"/>
        </w:rPr>
        <w:t> </w:t>
      </w:r>
      <w:r>
        <w:rPr/>
        <w:t>）</w:t>
      </w:r>
    </w:p>
    <w:p>
      <w:pPr>
        <w:pStyle w:val="BodyText"/>
        <w:tabs>
          <w:tab w:pos="1554" w:val="left" w:leader="none"/>
          <w:tab w:pos="2619" w:val="left" w:leader="none"/>
          <w:tab w:pos="3594" w:val="left" w:leader="none"/>
        </w:tabs>
        <w:spacing w:before="3"/>
        <w:ind w:left="479"/>
      </w:pPr>
      <w:r>
        <w:rPr>
          <w:rFonts w:ascii="Times New Roman" w:eastAsia="Times New Roman"/>
        </w:rPr>
        <w:t>A.</w:t>
      </w:r>
      <w:r>
        <w:rPr/>
        <w:t>方法</w:t>
        <w:tab/>
      </w:r>
      <w:r>
        <w:rPr>
          <w:rFonts w:ascii="Times New Roman" w:eastAsia="Times New Roman"/>
        </w:rPr>
        <w:t>B.</w:t>
      </w:r>
      <w:r>
        <w:rPr/>
        <w:t>科学</w:t>
        <w:tab/>
      </w:r>
      <w:r>
        <w:rPr>
          <w:rFonts w:ascii="Times New Roman" w:eastAsia="Times New Roman"/>
        </w:rPr>
        <w:t>C.</w:t>
      </w:r>
      <w:r>
        <w:rPr/>
        <w:t>艺术</w:t>
        <w:tab/>
      </w:r>
      <w:r>
        <w:rPr>
          <w:rFonts w:ascii="Times New Roman" w:eastAsia="Times New Roman"/>
        </w:rPr>
        <w:t>D.</w:t>
      </w:r>
      <w:r>
        <w:rPr/>
        <w:t>战术</w:t>
      </w:r>
    </w:p>
    <w:p>
      <w:pPr>
        <w:pStyle w:val="ListParagraph"/>
        <w:numPr>
          <w:ilvl w:val="0"/>
          <w:numId w:val="21"/>
        </w:numPr>
        <w:tabs>
          <w:tab w:pos="708" w:val="left" w:leader="none"/>
        </w:tabs>
        <w:spacing w:line="242" w:lineRule="auto" w:before="2" w:after="0"/>
        <w:ind w:left="119" w:right="219" w:firstLine="360"/>
        <w:jc w:val="left"/>
        <w:rPr>
          <w:sz w:val="18"/>
        </w:rPr>
      </w:pPr>
      <w:r>
        <w:rPr>
          <w:sz w:val="18"/>
        </w:rPr>
        <w:t>现代组织理论强调组织结构的设计应具有弹性。也</w:t>
      </w:r>
      <w:r>
        <w:rPr>
          <w:spacing w:val="-23"/>
          <w:sz w:val="18"/>
        </w:rPr>
        <w:t>就是说，</w:t>
      </w:r>
      <w:r>
        <w:rPr>
          <w:sz w:val="18"/>
        </w:rPr>
        <w:t>（  ）都要随环境的变化而变动。</w:t>
      </w:r>
    </w:p>
    <w:p>
      <w:pPr>
        <w:pStyle w:val="BodyText"/>
        <w:tabs>
          <w:tab w:pos="2634" w:val="left" w:leader="none"/>
        </w:tabs>
        <w:spacing w:line="230" w:lineRule="exact" w:before="0"/>
        <w:ind w:left="479"/>
      </w:pPr>
      <w:r>
        <w:rPr>
          <w:rFonts w:ascii="Times New Roman" w:eastAsia="Times New Roman"/>
        </w:rPr>
        <w:t>A.</w:t>
      </w:r>
      <w:r>
        <w:rPr/>
        <w:t>组织的部门机构</w:t>
        <w:tab/>
      </w:r>
      <w:r>
        <w:rPr>
          <w:rFonts w:ascii="Times New Roman" w:eastAsia="Times New Roman"/>
          <w:spacing w:val="-1"/>
        </w:rPr>
        <w:t>B.</w:t>
      </w:r>
      <w:r>
        <w:rPr/>
        <w:t>职责的规定</w:t>
      </w:r>
    </w:p>
    <w:p>
      <w:pPr>
        <w:pStyle w:val="BodyText"/>
        <w:tabs>
          <w:tab w:pos="2624" w:val="left" w:leader="none"/>
        </w:tabs>
        <w:spacing w:before="4"/>
        <w:ind w:left="479"/>
      </w:pPr>
      <w:r>
        <w:rPr>
          <w:rFonts w:ascii="Times New Roman" w:eastAsia="Times New Roman"/>
        </w:rPr>
        <w:t>C.</w:t>
      </w:r>
      <w:r>
        <w:rPr/>
        <w:t>利润的高低</w:t>
        <w:tab/>
      </w:r>
      <w:r>
        <w:rPr>
          <w:rFonts w:ascii="Times New Roman" w:eastAsia="Times New Roman"/>
          <w:spacing w:val="-1"/>
        </w:rPr>
        <w:t>D.</w:t>
      </w:r>
      <w:r>
        <w:rPr/>
        <w:t>职位的安排</w:t>
      </w:r>
    </w:p>
    <w:p>
      <w:pPr>
        <w:pStyle w:val="ListParagraph"/>
        <w:numPr>
          <w:ilvl w:val="0"/>
          <w:numId w:val="21"/>
        </w:numPr>
        <w:tabs>
          <w:tab w:pos="706" w:val="left" w:leader="none"/>
        </w:tabs>
        <w:spacing w:line="240" w:lineRule="auto" w:before="2" w:after="0"/>
        <w:ind w:left="705" w:right="0" w:hanging="227"/>
        <w:jc w:val="left"/>
        <w:rPr>
          <w:sz w:val="18"/>
        </w:rPr>
      </w:pPr>
      <w:r>
        <w:rPr>
          <w:sz w:val="18"/>
        </w:rPr>
        <w:t>单位产品的总成本一般由两部分构成（ </w:t>
      </w:r>
      <w:r>
        <w:rPr>
          <w:spacing w:val="-89"/>
          <w:sz w:val="18"/>
        </w:rPr>
        <w:t>）</w:t>
      </w:r>
      <w:r>
        <w:rPr>
          <w:sz w:val="18"/>
        </w:rPr>
        <w:t>。</w:t>
      </w:r>
    </w:p>
    <w:p>
      <w:pPr>
        <w:pStyle w:val="BodyText"/>
        <w:tabs>
          <w:tab w:pos="2634" w:val="left" w:leader="none"/>
        </w:tabs>
        <w:spacing w:before="3"/>
        <w:ind w:left="479"/>
      </w:pPr>
      <w:r>
        <w:rPr>
          <w:rFonts w:ascii="Times New Roman" w:eastAsia="Times New Roman"/>
        </w:rPr>
        <w:t>A.</w:t>
      </w:r>
      <w:r>
        <w:rPr/>
        <w:t>单位成本</w:t>
        <w:tab/>
      </w:r>
      <w:r>
        <w:rPr>
          <w:rFonts w:ascii="Times New Roman" w:eastAsia="Times New Roman"/>
          <w:spacing w:val="-1"/>
        </w:rPr>
        <w:t>B.</w:t>
      </w:r>
      <w:r>
        <w:rPr/>
        <w:t>固定成本</w:t>
      </w:r>
    </w:p>
    <w:p>
      <w:pPr>
        <w:pStyle w:val="BodyText"/>
        <w:tabs>
          <w:tab w:pos="2624" w:val="left" w:leader="none"/>
        </w:tabs>
        <w:spacing w:before="4"/>
        <w:ind w:left="479"/>
      </w:pPr>
      <w:r>
        <w:rPr>
          <w:rFonts w:ascii="Times New Roman" w:eastAsia="Times New Roman"/>
        </w:rPr>
        <w:t>C.</w:t>
      </w:r>
      <w:r>
        <w:rPr/>
        <w:t>平均成本</w:t>
        <w:tab/>
      </w:r>
      <w:r>
        <w:rPr>
          <w:rFonts w:ascii="Times New Roman" w:eastAsia="Times New Roman"/>
          <w:spacing w:val="-1"/>
        </w:rPr>
        <w:t>D.</w:t>
      </w:r>
      <w:r>
        <w:rPr/>
        <w:t>可变成本</w:t>
      </w:r>
    </w:p>
    <w:p>
      <w:pPr>
        <w:pStyle w:val="ListParagraph"/>
        <w:numPr>
          <w:ilvl w:val="0"/>
          <w:numId w:val="21"/>
        </w:numPr>
        <w:tabs>
          <w:tab w:pos="706" w:val="left" w:leader="none"/>
        </w:tabs>
        <w:spacing w:line="240" w:lineRule="auto" w:before="2" w:after="0"/>
        <w:ind w:left="705" w:right="0" w:hanging="227"/>
        <w:jc w:val="left"/>
        <w:rPr>
          <w:sz w:val="18"/>
        </w:rPr>
      </w:pPr>
      <w:r>
        <w:rPr>
          <w:spacing w:val="-11"/>
          <w:sz w:val="18"/>
        </w:rPr>
        <w:t>需要层次理论中，下列选项属于安全需要的有</w:t>
      </w:r>
      <w:r>
        <w:rPr>
          <w:sz w:val="18"/>
        </w:rPr>
        <w:t>（ </w:t>
      </w:r>
      <w:r>
        <w:rPr>
          <w:spacing w:val="-89"/>
          <w:sz w:val="18"/>
        </w:rPr>
        <w:t>）</w:t>
      </w:r>
      <w:r>
        <w:rPr>
          <w:sz w:val="18"/>
        </w:rPr>
        <w:t>。</w:t>
      </w:r>
    </w:p>
    <w:p>
      <w:pPr>
        <w:pStyle w:val="ListParagraph"/>
        <w:numPr>
          <w:ilvl w:val="1"/>
          <w:numId w:val="21"/>
        </w:numPr>
        <w:tabs>
          <w:tab w:pos="655" w:val="left" w:leader="none"/>
        </w:tabs>
        <w:spacing w:line="240" w:lineRule="auto" w:before="3" w:after="0"/>
        <w:ind w:left="654" w:right="0" w:hanging="176"/>
        <w:jc w:val="left"/>
        <w:rPr>
          <w:sz w:val="18"/>
        </w:rPr>
      </w:pPr>
      <w:r>
        <w:rPr>
          <w:sz w:val="18"/>
        </w:rPr>
        <w:t>年老时有所依靠</w:t>
      </w:r>
    </w:p>
    <w:p>
      <w:pPr>
        <w:pStyle w:val="ListParagraph"/>
        <w:numPr>
          <w:ilvl w:val="1"/>
          <w:numId w:val="21"/>
        </w:numPr>
        <w:tabs>
          <w:tab w:pos="646" w:val="left" w:leader="none"/>
        </w:tabs>
        <w:spacing w:line="240" w:lineRule="auto" w:before="2" w:after="0"/>
        <w:ind w:left="645" w:right="0" w:hanging="167"/>
        <w:jc w:val="left"/>
        <w:rPr>
          <w:sz w:val="18"/>
        </w:rPr>
      </w:pPr>
      <w:r>
        <w:rPr>
          <w:sz w:val="18"/>
        </w:rPr>
        <w:t>生活要得到基本保障</w:t>
      </w:r>
    </w:p>
    <w:p>
      <w:pPr>
        <w:pStyle w:val="ListParagraph"/>
        <w:numPr>
          <w:ilvl w:val="1"/>
          <w:numId w:val="21"/>
        </w:numPr>
        <w:tabs>
          <w:tab w:pos="646" w:val="left" w:leader="none"/>
        </w:tabs>
        <w:spacing w:line="242" w:lineRule="auto" w:before="4" w:after="0"/>
        <w:ind w:left="479" w:right="2307" w:firstLine="0"/>
        <w:jc w:val="left"/>
        <w:rPr>
          <w:sz w:val="18"/>
        </w:rPr>
      </w:pPr>
      <w:r>
        <w:rPr>
          <w:spacing w:val="-2"/>
          <w:sz w:val="18"/>
        </w:rPr>
        <w:t>避免人身伤害，失业保障</w:t>
      </w:r>
      <w:r>
        <w:rPr>
          <w:rFonts w:ascii="Times New Roman" w:eastAsia="Times New Roman"/>
          <w:sz w:val="18"/>
        </w:rPr>
        <w:t>D.</w:t>
      </w:r>
      <w:r>
        <w:rPr>
          <w:sz w:val="18"/>
        </w:rPr>
        <w:t>维持生命的衣食住行</w:t>
      </w:r>
    </w:p>
    <w:p>
      <w:pPr>
        <w:pStyle w:val="Heading2"/>
        <w:spacing w:line="230" w:lineRule="exact" w:before="0"/>
        <w:ind w:left="479"/>
      </w:pPr>
      <w:r>
        <w:rPr/>
        <w:t>三、判断正误（每小题 </w:t>
      </w:r>
      <w:r>
        <w:rPr>
          <w:rFonts w:ascii="Times New Roman" w:eastAsia="Times New Roman"/>
        </w:rPr>
        <w:t>2 </w:t>
      </w:r>
      <w:r>
        <w:rPr/>
        <w:t>分，共 </w:t>
      </w:r>
      <w:r>
        <w:rPr>
          <w:rFonts w:ascii="Times New Roman" w:eastAsia="Times New Roman"/>
        </w:rPr>
        <w:t>10 </w:t>
      </w:r>
      <w:r>
        <w:rPr/>
        <w:t>分）</w:t>
      </w:r>
    </w:p>
    <w:p>
      <w:pPr>
        <w:pStyle w:val="ListParagraph"/>
        <w:numPr>
          <w:ilvl w:val="0"/>
          <w:numId w:val="21"/>
        </w:numPr>
        <w:tabs>
          <w:tab w:pos="708" w:val="left" w:leader="none"/>
        </w:tabs>
        <w:spacing w:line="244" w:lineRule="auto" w:before="2" w:after="0"/>
        <w:ind w:left="119" w:right="219" w:firstLine="360"/>
        <w:jc w:val="left"/>
        <w:rPr>
          <w:sz w:val="18"/>
        </w:rPr>
      </w:pPr>
      <w:r>
        <w:rPr>
          <w:sz w:val="18"/>
        </w:rPr>
        <w:t>运用德尔菲法进行决策时，对专家成员的意见采用</w:t>
      </w:r>
      <w:r>
        <w:rPr>
          <w:spacing w:val="-5"/>
          <w:sz w:val="18"/>
        </w:rPr>
        <w:t>统计方法予以定量处理，所以说它是定量决策。</w:t>
      </w:r>
      <w:r>
        <w:rPr>
          <w:sz w:val="18"/>
        </w:rPr>
        <w:t>（ ）</w:t>
      </w:r>
    </w:p>
    <w:p>
      <w:pPr>
        <w:pStyle w:val="ListParagraph"/>
        <w:numPr>
          <w:ilvl w:val="0"/>
          <w:numId w:val="21"/>
        </w:numPr>
        <w:tabs>
          <w:tab w:pos="696" w:val="left" w:leader="none"/>
        </w:tabs>
        <w:spacing w:line="228" w:lineRule="exact" w:before="0" w:after="0"/>
        <w:ind w:left="695" w:right="0" w:hanging="224"/>
        <w:jc w:val="left"/>
        <w:rPr>
          <w:sz w:val="18"/>
        </w:rPr>
      </w:pPr>
      <w:r>
        <w:rPr>
          <w:spacing w:val="-5"/>
          <w:sz w:val="18"/>
        </w:rPr>
        <w:t>贡献考评是决定管理人员报酬大小的主要依据</w:t>
      </w:r>
      <w:r>
        <w:rPr>
          <w:spacing w:val="-113"/>
          <w:sz w:val="18"/>
        </w:rPr>
        <w:t>。</w:t>
      </w:r>
      <w:r>
        <w:rPr>
          <w:sz w:val="18"/>
        </w:rPr>
        <w:t>（</w:t>
      </w:r>
      <w:r>
        <w:rPr>
          <w:spacing w:val="78"/>
          <w:sz w:val="18"/>
        </w:rPr>
        <w:t> </w:t>
      </w:r>
      <w:r>
        <w:rPr>
          <w:sz w:val="18"/>
        </w:rPr>
        <w:t>）</w:t>
      </w:r>
    </w:p>
    <w:p>
      <w:pPr>
        <w:pStyle w:val="ListParagraph"/>
        <w:numPr>
          <w:ilvl w:val="0"/>
          <w:numId w:val="21"/>
        </w:numPr>
        <w:tabs>
          <w:tab w:pos="686" w:val="left" w:leader="none"/>
        </w:tabs>
        <w:spacing w:line="240" w:lineRule="auto" w:before="3" w:after="0"/>
        <w:ind w:left="685" w:right="0" w:hanging="222"/>
        <w:jc w:val="left"/>
        <w:rPr>
          <w:sz w:val="18"/>
        </w:rPr>
      </w:pPr>
      <w:r>
        <w:rPr>
          <w:spacing w:val="-10"/>
          <w:sz w:val="18"/>
        </w:rPr>
        <w:t>任何一个组织的目标就是想方设法创造更多利润</w:t>
      </w:r>
      <w:r>
        <w:rPr>
          <w:spacing w:val="-176"/>
          <w:sz w:val="18"/>
        </w:rPr>
        <w:t>。</w:t>
      </w:r>
      <w:r>
        <w:rPr>
          <w:sz w:val="18"/>
        </w:rPr>
        <w:t>（</w:t>
      </w:r>
      <w:r>
        <w:rPr>
          <w:spacing w:val="66"/>
          <w:sz w:val="18"/>
        </w:rPr>
        <w:t> </w:t>
      </w:r>
      <w:r>
        <w:rPr>
          <w:sz w:val="18"/>
        </w:rPr>
        <w:t>）</w:t>
      </w:r>
    </w:p>
    <w:p>
      <w:pPr>
        <w:pStyle w:val="ListParagraph"/>
        <w:numPr>
          <w:ilvl w:val="0"/>
          <w:numId w:val="21"/>
        </w:numPr>
        <w:tabs>
          <w:tab w:pos="708" w:val="left" w:leader="none"/>
        </w:tabs>
        <w:spacing w:line="242" w:lineRule="auto" w:before="4" w:after="0"/>
        <w:ind w:left="119" w:right="219" w:firstLine="360"/>
        <w:jc w:val="left"/>
        <w:rPr>
          <w:sz w:val="18"/>
        </w:rPr>
      </w:pPr>
      <w:r>
        <w:rPr>
          <w:sz w:val="18"/>
        </w:rPr>
        <w:t>只经营一种业务的小企业，或者从事专业化经营的</w:t>
      </w:r>
      <w:r>
        <w:rPr>
          <w:spacing w:val="-5"/>
          <w:sz w:val="18"/>
        </w:rPr>
        <w:t>大型企业，其业务层战略与公司层战略是一样的。</w:t>
      </w:r>
      <w:r>
        <w:rPr>
          <w:sz w:val="18"/>
        </w:rPr>
        <w:t>（ ）</w:t>
      </w:r>
    </w:p>
    <w:p>
      <w:pPr>
        <w:pStyle w:val="ListParagraph"/>
        <w:numPr>
          <w:ilvl w:val="0"/>
          <w:numId w:val="21"/>
        </w:numPr>
        <w:tabs>
          <w:tab w:pos="708" w:val="left" w:leader="none"/>
        </w:tabs>
        <w:spacing w:line="242" w:lineRule="auto" w:before="0" w:after="0"/>
        <w:ind w:left="119" w:right="219" w:firstLine="360"/>
        <w:jc w:val="left"/>
        <w:rPr>
          <w:sz w:val="18"/>
        </w:rPr>
      </w:pPr>
      <w:r>
        <w:rPr>
          <w:sz w:val="18"/>
        </w:rPr>
        <w:t>在一个领导班子里，帅才应该多一些，以提高领导</w:t>
      </w:r>
      <w:r>
        <w:rPr>
          <w:spacing w:val="-9"/>
          <w:sz w:val="18"/>
        </w:rPr>
        <w:t>班子的整体领导能力。</w:t>
      </w:r>
      <w:r>
        <w:rPr>
          <w:sz w:val="18"/>
        </w:rPr>
        <w:t>（ ）</w:t>
      </w:r>
    </w:p>
    <w:p>
      <w:pPr>
        <w:pStyle w:val="Heading2"/>
        <w:spacing w:line="244" w:lineRule="auto" w:before="0"/>
        <w:ind w:right="204" w:firstLine="360"/>
      </w:pPr>
      <w:r>
        <w:rPr/>
        <w:t>四、配伍题（请将下列代表名词解释的英文字母填在与其相对应的名词后的答题纸上。每题 </w:t>
      </w:r>
      <w:r>
        <w:rPr>
          <w:rFonts w:ascii="Times New Roman" w:eastAsia="Times New Roman"/>
        </w:rPr>
        <w:t>2 </w:t>
      </w:r>
      <w:r>
        <w:rPr/>
        <w:t>分，共 </w:t>
      </w:r>
      <w:r>
        <w:rPr>
          <w:rFonts w:ascii="Times New Roman" w:eastAsia="Times New Roman"/>
        </w:rPr>
        <w:t>10 </w:t>
      </w:r>
      <w:r>
        <w:rPr/>
        <w:t>分）</w:t>
      </w:r>
    </w:p>
    <w:p>
      <w:pPr>
        <w:pStyle w:val="ListParagraph"/>
        <w:numPr>
          <w:ilvl w:val="0"/>
          <w:numId w:val="21"/>
        </w:numPr>
        <w:tabs>
          <w:tab w:pos="706" w:val="left" w:leader="none"/>
        </w:tabs>
        <w:spacing w:line="228" w:lineRule="exact" w:before="0" w:after="0"/>
        <w:ind w:left="705" w:right="0" w:hanging="227"/>
        <w:jc w:val="left"/>
        <w:rPr>
          <w:sz w:val="18"/>
        </w:rPr>
      </w:pPr>
      <w:r>
        <w:rPr>
          <w:sz w:val="18"/>
        </w:rPr>
        <w:t>前馈控制（ ）</w:t>
      </w:r>
    </w:p>
    <w:p>
      <w:pPr>
        <w:pStyle w:val="ListParagraph"/>
        <w:numPr>
          <w:ilvl w:val="0"/>
          <w:numId w:val="21"/>
        </w:numPr>
        <w:tabs>
          <w:tab w:pos="706" w:val="left" w:leader="none"/>
        </w:tabs>
        <w:spacing w:line="240" w:lineRule="auto" w:before="2" w:after="0"/>
        <w:ind w:left="705" w:right="0" w:hanging="227"/>
        <w:jc w:val="left"/>
        <w:rPr>
          <w:sz w:val="18"/>
        </w:rPr>
      </w:pPr>
      <w:r>
        <w:rPr>
          <w:sz w:val="18"/>
        </w:rPr>
        <w:t>冲突（ ）</w:t>
      </w:r>
    </w:p>
    <w:p>
      <w:pPr>
        <w:spacing w:after="0" w:line="240" w:lineRule="auto"/>
        <w:jc w:val="left"/>
        <w:rPr>
          <w:sz w:val="18"/>
        </w:rPr>
        <w:sectPr>
          <w:pgSz w:w="5960" w:h="10440"/>
          <w:pgMar w:header="0" w:footer="499" w:top="0" w:bottom="800" w:left="560" w:right="46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8288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81856"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80832"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79808"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21"/>
        </w:numPr>
        <w:tabs>
          <w:tab w:pos="706" w:val="left" w:leader="none"/>
        </w:tabs>
        <w:spacing w:line="240" w:lineRule="auto" w:before="83" w:after="0"/>
        <w:ind w:left="705" w:right="0" w:hanging="227"/>
        <w:jc w:val="left"/>
        <w:rPr>
          <w:sz w:val="18"/>
        </w:rPr>
      </w:pPr>
      <w:r>
        <w:rPr>
          <w:sz w:val="18"/>
        </w:rPr>
        <w:t>沟通（ ）</w:t>
      </w:r>
    </w:p>
    <w:p>
      <w:pPr>
        <w:pStyle w:val="ListParagraph"/>
        <w:numPr>
          <w:ilvl w:val="0"/>
          <w:numId w:val="21"/>
        </w:numPr>
        <w:tabs>
          <w:tab w:pos="706" w:val="left" w:leader="none"/>
        </w:tabs>
        <w:spacing w:line="240" w:lineRule="auto" w:before="2" w:after="0"/>
        <w:ind w:left="705" w:right="0" w:hanging="227"/>
        <w:jc w:val="left"/>
        <w:rPr>
          <w:sz w:val="18"/>
        </w:rPr>
      </w:pPr>
      <w:r>
        <w:rPr>
          <w:sz w:val="18"/>
        </w:rPr>
        <w:t>人员配备（  ）</w:t>
      </w:r>
    </w:p>
    <w:p>
      <w:pPr>
        <w:pStyle w:val="ListParagraph"/>
        <w:numPr>
          <w:ilvl w:val="0"/>
          <w:numId w:val="21"/>
        </w:numPr>
        <w:tabs>
          <w:tab w:pos="706" w:val="left" w:leader="none"/>
        </w:tabs>
        <w:spacing w:line="240" w:lineRule="auto" w:before="2" w:after="0"/>
        <w:ind w:left="705" w:right="0" w:hanging="227"/>
        <w:jc w:val="left"/>
        <w:rPr>
          <w:sz w:val="18"/>
        </w:rPr>
      </w:pPr>
      <w:r>
        <w:rPr>
          <w:sz w:val="18"/>
        </w:rPr>
        <w:t>现场控制（  ）</w:t>
      </w:r>
    </w:p>
    <w:p>
      <w:pPr>
        <w:pStyle w:val="ListParagraph"/>
        <w:numPr>
          <w:ilvl w:val="0"/>
          <w:numId w:val="22"/>
        </w:numPr>
        <w:tabs>
          <w:tab w:pos="655" w:val="left" w:leader="none"/>
        </w:tabs>
        <w:spacing w:line="242" w:lineRule="auto" w:before="2" w:after="0"/>
        <w:ind w:left="119" w:right="219" w:firstLine="360"/>
        <w:jc w:val="both"/>
        <w:rPr>
          <w:sz w:val="18"/>
        </w:rPr>
      </w:pPr>
      <w:r>
        <w:rPr>
          <w:spacing w:val="-10"/>
          <w:sz w:val="18"/>
        </w:rPr>
        <w:t>它又称为即时控制，是指在某项活动或者某种工作过</w:t>
      </w:r>
      <w:r>
        <w:rPr>
          <w:spacing w:val="-11"/>
          <w:sz w:val="18"/>
        </w:rPr>
        <w:t>程中，管理者在现场对正在进行的活动或行为给予必要的监督、指导，以保证活动和行为按照规定的程序和要求进行的</w:t>
      </w:r>
      <w:r>
        <w:rPr>
          <w:sz w:val="18"/>
        </w:rPr>
        <w:t>管理活功。</w:t>
      </w:r>
    </w:p>
    <w:p>
      <w:pPr>
        <w:pStyle w:val="ListParagraph"/>
        <w:numPr>
          <w:ilvl w:val="0"/>
          <w:numId w:val="22"/>
        </w:numPr>
        <w:tabs>
          <w:tab w:pos="646" w:val="left" w:leader="none"/>
        </w:tabs>
        <w:spacing w:line="242" w:lineRule="auto" w:before="5" w:after="0"/>
        <w:ind w:left="119" w:right="128" w:firstLine="360"/>
        <w:jc w:val="left"/>
        <w:rPr>
          <w:sz w:val="18"/>
        </w:rPr>
      </w:pPr>
      <w:r>
        <w:rPr>
          <w:spacing w:val="-6"/>
          <w:sz w:val="18"/>
        </w:rPr>
        <w:t>它又称为预先控制，是指通过观察情况，收集整理信</w:t>
      </w:r>
      <w:r>
        <w:rPr>
          <w:spacing w:val="-7"/>
          <w:sz w:val="18"/>
        </w:rPr>
        <w:t>息，掌握规律，预测趋势，正确预计未来可能出现的问题。</w:t>
      </w:r>
      <w:r>
        <w:rPr>
          <w:spacing w:val="-15"/>
          <w:sz w:val="18"/>
        </w:rPr>
        <w:t>提前采取措施，将可能出现的偏差消除在萌芽状态。简言之， </w:t>
      </w:r>
      <w:r>
        <w:rPr>
          <w:sz w:val="18"/>
        </w:rPr>
        <w:t>前馈控制就是</w:t>
      </w:r>
      <w:r>
        <w:rPr>
          <w:rFonts w:ascii="Times New Roman" w:hAnsi="Times New Roman" w:eastAsia="Times New Roman"/>
          <w:sz w:val="18"/>
        </w:rPr>
        <w:t>“</w:t>
      </w:r>
      <w:r>
        <w:rPr>
          <w:sz w:val="18"/>
        </w:rPr>
        <w:t>防患于未然</w:t>
      </w:r>
      <w:r>
        <w:rPr>
          <w:rFonts w:ascii="Times New Roman" w:hAnsi="Times New Roman" w:eastAsia="Times New Roman"/>
          <w:sz w:val="18"/>
        </w:rPr>
        <w:t>”</w:t>
      </w:r>
      <w:r>
        <w:rPr>
          <w:sz w:val="18"/>
        </w:rPr>
        <w:t>。</w:t>
      </w:r>
    </w:p>
    <w:p>
      <w:pPr>
        <w:pStyle w:val="ListParagraph"/>
        <w:numPr>
          <w:ilvl w:val="0"/>
          <w:numId w:val="22"/>
        </w:numPr>
        <w:tabs>
          <w:tab w:pos="646" w:val="left" w:leader="none"/>
        </w:tabs>
        <w:spacing w:line="244" w:lineRule="auto" w:before="0" w:after="0"/>
        <w:ind w:left="119" w:right="219" w:firstLine="360"/>
        <w:jc w:val="left"/>
        <w:rPr>
          <w:sz w:val="18"/>
        </w:rPr>
      </w:pPr>
      <w:r>
        <w:rPr>
          <w:spacing w:val="-5"/>
          <w:sz w:val="18"/>
        </w:rPr>
        <w:t>两个或者两个以上的人交流并理解信息的过程，其目</w:t>
      </w:r>
      <w:r>
        <w:rPr>
          <w:sz w:val="18"/>
        </w:rPr>
        <w:t>的是为了激励或者影响他人的行为。</w:t>
      </w:r>
    </w:p>
    <w:p>
      <w:pPr>
        <w:pStyle w:val="ListParagraph"/>
        <w:numPr>
          <w:ilvl w:val="0"/>
          <w:numId w:val="22"/>
        </w:numPr>
        <w:tabs>
          <w:tab w:pos="655" w:val="left" w:leader="none"/>
        </w:tabs>
        <w:spacing w:line="242" w:lineRule="auto" w:before="0" w:after="0"/>
        <w:ind w:left="119" w:right="219" w:firstLine="360"/>
        <w:jc w:val="both"/>
        <w:rPr>
          <w:sz w:val="18"/>
        </w:rPr>
      </w:pPr>
      <w:r>
        <w:rPr>
          <w:spacing w:val="-7"/>
          <w:sz w:val="18"/>
        </w:rPr>
        <w:t>它是组织发展中不可避免的现象，它主要是指组织中的某种抵触和对立状况。这种对立状况可以是隐性的、微妙</w:t>
      </w:r>
      <w:r>
        <w:rPr>
          <w:sz w:val="18"/>
        </w:rPr>
        <w:t>的，也可以是公开的、激烈的。</w:t>
      </w:r>
    </w:p>
    <w:p>
      <w:pPr>
        <w:pStyle w:val="ListParagraph"/>
        <w:numPr>
          <w:ilvl w:val="0"/>
          <w:numId w:val="22"/>
        </w:numPr>
        <w:tabs>
          <w:tab w:pos="636" w:val="left" w:leader="none"/>
        </w:tabs>
        <w:spacing w:line="242" w:lineRule="auto" w:before="0" w:after="0"/>
        <w:ind w:left="119" w:right="219" w:firstLine="360"/>
        <w:jc w:val="both"/>
        <w:rPr>
          <w:rFonts w:ascii="Times New Roman" w:eastAsia="Times New Roman"/>
          <w:sz w:val="18"/>
        </w:rPr>
      </w:pPr>
      <w:r>
        <w:rPr>
          <w:spacing w:val="-5"/>
          <w:sz w:val="18"/>
        </w:rPr>
        <w:t>是根据组织结构规定的职位数量与要求，对所需各类</w:t>
      </w:r>
      <w:r>
        <w:rPr>
          <w:spacing w:val="-8"/>
          <w:sz w:val="18"/>
        </w:rPr>
        <w:t>人员进行恰当有效的选拔、使用、考评和培养，以合适的人员去充实组织中的各个职位，保证组织活动正常进行并实现</w:t>
      </w:r>
      <w:r>
        <w:rPr>
          <w:sz w:val="18"/>
        </w:rPr>
        <w:t>组织的既定目标的活动</w:t>
      </w:r>
      <w:r>
        <w:rPr>
          <w:rFonts w:ascii="Times New Roman" w:eastAsia="Times New Roman"/>
          <w:sz w:val="18"/>
        </w:rPr>
        <w:t>.</w:t>
      </w:r>
    </w:p>
    <w:p>
      <w:pPr>
        <w:pStyle w:val="Heading2"/>
        <w:spacing w:before="0"/>
        <w:ind w:left="479"/>
      </w:pPr>
      <w:r>
        <w:rPr/>
        <w:t>五、简答题（每小题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21"/>
        </w:numPr>
        <w:tabs>
          <w:tab w:pos="706" w:val="left" w:leader="none"/>
        </w:tabs>
        <w:spacing w:line="240" w:lineRule="auto" w:before="3" w:after="0"/>
        <w:ind w:left="705" w:right="0" w:hanging="227"/>
        <w:jc w:val="left"/>
        <w:rPr>
          <w:rFonts w:ascii="Times New Roman" w:eastAsia="Times New Roman"/>
          <w:sz w:val="18"/>
        </w:rPr>
      </w:pPr>
      <w:r>
        <w:rPr>
          <w:sz w:val="18"/>
        </w:rPr>
        <w:t>一项有效的公司战略是由哪些要素构成的</w:t>
      </w:r>
      <w:r>
        <w:rPr>
          <w:rFonts w:ascii="Times New Roman" w:eastAsia="Times New Roman"/>
          <w:sz w:val="18"/>
        </w:rPr>
        <w:t>?</w:t>
      </w:r>
    </w:p>
    <w:p>
      <w:pPr>
        <w:pStyle w:val="ListParagraph"/>
        <w:numPr>
          <w:ilvl w:val="0"/>
          <w:numId w:val="21"/>
        </w:numPr>
        <w:tabs>
          <w:tab w:pos="706" w:val="left" w:leader="none"/>
        </w:tabs>
        <w:spacing w:line="240" w:lineRule="auto" w:before="2" w:after="0"/>
        <w:ind w:left="705" w:right="0" w:hanging="227"/>
        <w:jc w:val="left"/>
        <w:rPr>
          <w:rFonts w:ascii="Times New Roman" w:eastAsia="Times New Roman"/>
          <w:sz w:val="18"/>
        </w:rPr>
      </w:pPr>
      <w:r>
        <w:rPr>
          <w:sz w:val="18"/>
        </w:rPr>
        <w:t>人际关系学说的创始人是谁</w:t>
      </w:r>
      <w:r>
        <w:rPr>
          <w:rFonts w:ascii="Times New Roman" w:eastAsia="Times New Roman"/>
          <w:sz w:val="18"/>
        </w:rPr>
        <w:t>?</w:t>
      </w:r>
      <w:r>
        <w:rPr>
          <w:sz w:val="18"/>
        </w:rPr>
        <w:t>其主要内容有哪些</w:t>
      </w:r>
      <w:r>
        <w:rPr>
          <w:rFonts w:ascii="Times New Roman" w:eastAsia="Times New Roman"/>
          <w:sz w:val="18"/>
        </w:rPr>
        <w:t>?</w:t>
      </w:r>
    </w:p>
    <w:p>
      <w:pPr>
        <w:pStyle w:val="ListParagraph"/>
        <w:numPr>
          <w:ilvl w:val="0"/>
          <w:numId w:val="21"/>
        </w:numPr>
        <w:tabs>
          <w:tab w:pos="706" w:val="left" w:leader="none"/>
        </w:tabs>
        <w:spacing w:line="240" w:lineRule="auto" w:before="4" w:after="0"/>
        <w:ind w:left="705" w:right="0" w:hanging="227"/>
        <w:jc w:val="left"/>
        <w:rPr>
          <w:rFonts w:ascii="Times New Roman" w:eastAsia="Times New Roman"/>
          <w:sz w:val="18"/>
        </w:rPr>
      </w:pPr>
      <w:r>
        <w:rPr>
          <w:sz w:val="18"/>
        </w:rPr>
        <w:t>合理设计组织结构应坚持什么原则</w:t>
      </w:r>
      <w:r>
        <w:rPr>
          <w:rFonts w:ascii="Times New Roman" w:eastAsia="Times New Roman"/>
          <w:sz w:val="18"/>
        </w:rPr>
        <w:t>?</w:t>
      </w:r>
    </w:p>
    <w:p>
      <w:pPr>
        <w:pStyle w:val="Heading2"/>
        <w:spacing w:before="2"/>
        <w:ind w:left="479"/>
      </w:pPr>
      <w:r>
        <w:rPr/>
        <w:t>六、案例分析（</w:t>
      </w:r>
      <w:r>
        <w:rPr>
          <w:rFonts w:ascii="Times New Roman" w:eastAsia="Times New Roman"/>
        </w:rPr>
        <w:t>20 </w:t>
      </w:r>
      <w:r>
        <w:rPr/>
        <w:t>分）</w:t>
      </w:r>
    </w:p>
    <w:p>
      <w:pPr>
        <w:pStyle w:val="ListParagraph"/>
        <w:numPr>
          <w:ilvl w:val="0"/>
          <w:numId w:val="21"/>
        </w:numPr>
        <w:tabs>
          <w:tab w:pos="1695" w:val="left" w:leader="none"/>
          <w:tab w:pos="1696" w:val="left" w:leader="none"/>
        </w:tabs>
        <w:spacing w:line="240" w:lineRule="auto" w:before="3" w:after="0"/>
        <w:ind w:left="1696" w:right="0" w:hanging="1217"/>
        <w:jc w:val="left"/>
        <w:rPr>
          <w:b/>
          <w:sz w:val="18"/>
        </w:rPr>
      </w:pPr>
      <w:r>
        <w:rPr>
          <w:b/>
          <w:sz w:val="18"/>
        </w:rPr>
        <w:t>准确决策与盲目投资</w:t>
      </w:r>
    </w:p>
    <w:p>
      <w:pPr>
        <w:pStyle w:val="BodyText"/>
        <w:spacing w:line="242" w:lineRule="auto"/>
        <w:ind w:right="216" w:firstLine="360"/>
        <w:jc w:val="both"/>
      </w:pPr>
      <w:r>
        <w:rPr/>
        <w:t>大平陶器厂是一家中型企业，由于种种原因，</w:t>
      </w:r>
      <w:r>
        <w:rPr>
          <w:rFonts w:ascii="Times New Roman" w:hAnsi="Times New Roman" w:eastAsia="Times New Roman"/>
        </w:rPr>
        <w:t>2013 </w:t>
      </w:r>
      <w:r>
        <w:rPr/>
        <w:t>年</w:t>
      </w:r>
      <w:r>
        <w:rPr>
          <w:spacing w:val="-12"/>
        </w:rPr>
        <w:t>停产近 </w:t>
      </w:r>
      <w:r>
        <w:rPr>
          <w:rFonts w:ascii="Times New Roman" w:hAnsi="Times New Roman" w:eastAsia="Times New Roman"/>
        </w:rPr>
        <w:t>1 </w:t>
      </w:r>
      <w:r>
        <w:rPr>
          <w:spacing w:val="-12"/>
        </w:rPr>
        <w:t>年，亏损 </w:t>
      </w:r>
      <w:r>
        <w:rPr>
          <w:rFonts w:ascii="Times New Roman" w:hAnsi="Times New Roman" w:eastAsia="Times New Roman"/>
        </w:rPr>
        <w:t>2500 </w:t>
      </w:r>
      <w:r>
        <w:rPr>
          <w:spacing w:val="-4"/>
        </w:rPr>
        <w:t>万元，濒临倒闭。</w:t>
      </w:r>
      <w:r>
        <w:rPr>
          <w:rFonts w:ascii="Times New Roman" w:hAnsi="Times New Roman" w:eastAsia="Times New Roman"/>
        </w:rPr>
        <w:t>2014 </w:t>
      </w:r>
      <w:r>
        <w:rPr>
          <w:spacing w:val="-5"/>
        </w:rPr>
        <w:t>年初，郑丙</w:t>
      </w:r>
      <w:r>
        <w:rPr>
          <w:spacing w:val="-10"/>
        </w:rPr>
        <w:t>坤出任厂长。面对停水、停电、停工资的严重局面，老郑认</w:t>
      </w:r>
      <w:r>
        <w:rPr>
          <w:spacing w:val="-9"/>
        </w:rPr>
        <w:t>真分析了厂情，果断决策：治厂先从人事制度改革入手，把</w:t>
      </w:r>
      <w:r>
        <w:rPr>
          <w:spacing w:val="-4"/>
        </w:rPr>
        <w:t>科室及分厂的管理人员减掉 </w:t>
      </w:r>
      <w:r>
        <w:rPr>
          <w:rFonts w:ascii="Times New Roman" w:hAnsi="Times New Roman" w:eastAsia="Times New Roman"/>
        </w:rPr>
        <w:t>3/4</w:t>
      </w:r>
      <w:r>
        <w:rPr>
          <w:spacing w:val="-2"/>
        </w:rPr>
        <w:t>，充实到生产第一线，形成</w:t>
      </w:r>
      <w:r>
        <w:rPr/>
        <w:t>一人多用、一专多能的治厂队伍。老郑还在全厂推行了</w:t>
      </w:r>
      <w:r>
        <w:rPr>
          <w:rFonts w:ascii="Times New Roman" w:hAnsi="Times New Roman" w:eastAsia="Times New Roman"/>
        </w:rPr>
        <w:t>“</w:t>
      </w:r>
      <w:r>
        <w:rPr>
          <w:spacing w:val="-12"/>
        </w:rPr>
        <w:t>一</w:t>
      </w:r>
      <w:r>
        <w:rPr/>
        <w:t>厂多制</w:t>
      </w:r>
      <w:r>
        <w:rPr>
          <w:rFonts w:ascii="Times New Roman" w:hAnsi="Times New Roman" w:eastAsia="Times New Roman"/>
        </w:rPr>
        <w:t>”</w:t>
      </w:r>
      <w:r>
        <w:rPr>
          <w:spacing w:val="-19"/>
        </w:rPr>
        <w:t>的经营方式：对生产主导产品的一、二分厂，采取</w:t>
      </w:r>
      <w:r>
        <w:rPr>
          <w:rFonts w:ascii="Times New Roman" w:hAnsi="Times New Roman" w:eastAsia="Times New Roman"/>
        </w:rPr>
        <w:t>“</w:t>
      </w:r>
      <w:r>
        <w:rPr>
          <w:spacing w:val="-15"/>
        </w:rPr>
        <w:t>四</w:t>
      </w:r>
      <w:r>
        <w:rPr/>
        <w:t>统一</w:t>
      </w:r>
      <w:r>
        <w:rPr>
          <w:rFonts w:ascii="Times New Roman" w:hAnsi="Times New Roman" w:eastAsia="Times New Roman"/>
        </w:rPr>
        <w:t>”</w:t>
      </w:r>
      <w:r>
        <w:rPr>
          <w:spacing w:val="-1"/>
        </w:rPr>
        <w:t>的管理方法；对墙地砖分厂实行股份制改造；对特种</w:t>
      </w:r>
      <w:r>
        <w:rPr/>
        <w:t>耐火材料厂实行租赁承包。</w:t>
      </w:r>
    </w:p>
    <w:p>
      <w:pPr>
        <w:pStyle w:val="BodyText"/>
        <w:spacing w:line="242" w:lineRule="auto" w:before="6"/>
        <w:ind w:right="219" w:firstLine="360"/>
        <w:jc w:val="both"/>
      </w:pPr>
      <w:r>
        <w:rPr>
          <w:spacing w:val="-6"/>
        </w:rPr>
        <w:t>改制后的企业像开足马力的列车急速运行，逐渐显示了</w:t>
      </w:r>
      <w:r>
        <w:rPr>
          <w:spacing w:val="-7"/>
        </w:rPr>
        <w:t>规模跟不上市场的劣势，从而严重束缚了企业的发展。有人</w:t>
      </w:r>
      <w:r>
        <w:rPr>
          <w:spacing w:val="-11"/>
        </w:rPr>
        <w:t>主张贪大求洋，贷巨款上大项目。建议投资上千万元再建一</w:t>
      </w:r>
    </w:p>
    <w:p>
      <w:pPr>
        <w:spacing w:after="0" w:line="242" w:lineRule="auto"/>
        <w:jc w:val="both"/>
        <w:sectPr>
          <w:pgSz w:w="5960" w:h="10440"/>
          <w:pgMar w:header="0" w:footer="499" w:top="0" w:bottom="820" w:left="560" w:right="46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7878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77760"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7673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7571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216"/>
        <w:jc w:val="both"/>
      </w:pPr>
      <w:r>
        <w:rPr>
          <w:spacing w:val="-7"/>
        </w:rPr>
        <w:t>条大规模的辊道窑生产线，显示一下新班子的政绩。老郑根据职工代表大会的建议，果断决定将生产成本高、劳动强度</w:t>
      </w:r>
      <w:r>
        <w:rPr>
          <w:spacing w:val="-12"/>
        </w:rPr>
        <w:t>大、产品质量差的 </w:t>
      </w:r>
      <w:r>
        <w:rPr>
          <w:rFonts w:ascii="Times New Roman" w:hAnsi="Times New Roman" w:eastAsia="Times New Roman"/>
        </w:rPr>
        <w:t>86</w:t>
      </w:r>
      <w:r>
        <w:rPr>
          <w:rFonts w:ascii="Times New Roman" w:hAnsi="Times New Roman" w:eastAsia="Times New Roman"/>
          <w:spacing w:val="-1"/>
        </w:rPr>
        <w:t> </w:t>
      </w:r>
      <w:r>
        <w:rPr>
          <w:spacing w:val="-7"/>
        </w:rPr>
        <w:t>米明焰煤烧隧道窑扒掉，建成 </w:t>
      </w:r>
      <w:r>
        <w:rPr>
          <w:rFonts w:ascii="Times New Roman" w:hAnsi="Times New Roman" w:eastAsia="Times New Roman"/>
        </w:rPr>
        <w:t>98</w:t>
      </w:r>
      <w:r>
        <w:rPr>
          <w:rFonts w:ascii="Times New Roman" w:hAnsi="Times New Roman" w:eastAsia="Times New Roman"/>
          <w:spacing w:val="-3"/>
        </w:rPr>
        <w:t> </w:t>
      </w:r>
      <w:r>
        <w:rPr>
          <w:spacing w:val="-6"/>
        </w:rPr>
        <w:t>米隔</w:t>
      </w:r>
      <w:r>
        <w:rPr>
          <w:spacing w:val="-10"/>
        </w:rPr>
        <w:t>焰煤烧隧道，并对一分厂的两条老窑进行了技术改造，结果</w:t>
      </w:r>
      <w:r>
        <w:rPr>
          <w:spacing w:val="-8"/>
        </w:rPr>
        <w:t>仅花费不足 </w:t>
      </w:r>
      <w:r>
        <w:rPr>
          <w:rFonts w:ascii="Times New Roman" w:hAnsi="Times New Roman" w:eastAsia="Times New Roman"/>
        </w:rPr>
        <w:t>500</w:t>
      </w:r>
      <w:r>
        <w:rPr>
          <w:rFonts w:ascii="Times New Roman" w:hAnsi="Times New Roman" w:eastAsia="Times New Roman"/>
          <w:spacing w:val="-1"/>
        </w:rPr>
        <w:t> </w:t>
      </w:r>
      <w:r>
        <w:rPr>
          <w:spacing w:val="-11"/>
        </w:rPr>
        <w:t>万元，便使其生产能力提高了一倍。目前该</w:t>
      </w:r>
      <w:r>
        <w:rPr>
          <w:spacing w:val="-7"/>
        </w:rPr>
        <w:t>厂已形成年产 </w:t>
      </w:r>
      <w:r>
        <w:rPr>
          <w:rFonts w:ascii="Times New Roman" w:hAnsi="Times New Roman" w:eastAsia="Times New Roman"/>
        </w:rPr>
        <w:t>800</w:t>
      </w:r>
      <w:r>
        <w:rPr>
          <w:rFonts w:ascii="Times New Roman" w:hAnsi="Times New Roman" w:eastAsia="Times New Roman"/>
          <w:spacing w:val="-2"/>
        </w:rPr>
        <w:t> </w:t>
      </w:r>
      <w:r>
        <w:rPr>
          <w:spacing w:val="-4"/>
        </w:rPr>
        <w:t>万件卫生瓷、</w:t>
      </w:r>
      <w:r>
        <w:rPr>
          <w:rFonts w:ascii="Times New Roman" w:hAnsi="Times New Roman" w:eastAsia="Times New Roman"/>
        </w:rPr>
        <w:t>200</w:t>
      </w:r>
      <w:r>
        <w:rPr>
          <w:rFonts w:ascii="Times New Roman" w:hAnsi="Times New Roman" w:eastAsia="Times New Roman"/>
          <w:spacing w:val="-1"/>
        </w:rPr>
        <w:t> </w:t>
      </w:r>
      <w:r>
        <w:rPr>
          <w:spacing w:val="-3"/>
        </w:rPr>
        <w:t>万平方米墙地砖、</w:t>
      </w:r>
      <w:r>
        <w:rPr>
          <w:rFonts w:ascii="Times New Roman" w:hAnsi="Times New Roman" w:eastAsia="Times New Roman"/>
        </w:rPr>
        <w:t>5000 </w:t>
      </w:r>
      <w:r>
        <w:rPr>
          <w:spacing w:val="-4"/>
        </w:rPr>
        <w:t>吨特种耐火材料三大系列 </w:t>
      </w:r>
      <w:r>
        <w:rPr>
          <w:rFonts w:ascii="Times New Roman" w:hAnsi="Times New Roman" w:eastAsia="Times New Roman"/>
        </w:rPr>
        <w:t>200</w:t>
      </w:r>
      <w:r>
        <w:rPr>
          <w:rFonts w:ascii="Times New Roman" w:hAnsi="Times New Roman" w:eastAsia="Times New Roman"/>
          <w:spacing w:val="10"/>
        </w:rPr>
        <w:t> </w:t>
      </w:r>
      <w:r>
        <w:rPr/>
        <w:t>多个品种的生产能力。</w:t>
      </w:r>
      <w:r>
        <w:rPr>
          <w:rFonts w:ascii="Times New Roman" w:hAnsi="Times New Roman" w:eastAsia="Times New Roman"/>
        </w:rPr>
        <w:t>2015 </w:t>
      </w:r>
      <w:r>
        <w:rPr>
          <w:spacing w:val="-11"/>
        </w:rPr>
        <w:t>年，国内生产厂家纷纷上高档卫生瓷，厂内外也有不少人建</w:t>
      </w:r>
      <w:r>
        <w:rPr/>
        <w:t>议赶</w:t>
      </w:r>
      <w:r>
        <w:rPr>
          <w:rFonts w:ascii="Times New Roman" w:hAnsi="Times New Roman" w:eastAsia="Times New Roman"/>
        </w:rPr>
        <w:t>“</w:t>
      </w:r>
      <w:r>
        <w:rPr/>
        <w:t>潮流</w:t>
      </w:r>
      <w:r>
        <w:rPr>
          <w:rFonts w:ascii="Times New Roman" w:hAnsi="Times New Roman" w:eastAsia="Times New Roman"/>
        </w:rPr>
        <w:t>”</w:t>
      </w:r>
      <w:r>
        <w:rPr>
          <w:spacing w:val="-10"/>
        </w:rPr>
        <w:t>。对此，郑厂长没有盲目决策，而是冷静地分析</w:t>
      </w:r>
      <w:r>
        <w:rPr>
          <w:spacing w:val="-11"/>
        </w:rPr>
        <w:t>了行情，经过认真调查论证，认为中低档瓷的国内市场潜力</w:t>
      </w:r>
      <w:r>
        <w:rPr>
          <w:spacing w:val="-1"/>
        </w:rPr>
        <w:t>很大，一味上高档产品不符合国情。于是，该厂新上了 </w:t>
      </w:r>
      <w:r>
        <w:rPr>
          <w:rFonts w:ascii="Times New Roman" w:hAnsi="Times New Roman" w:eastAsia="Times New Roman"/>
        </w:rPr>
        <w:t>20 </w:t>
      </w:r>
      <w:r>
        <w:rPr>
          <w:spacing w:val="-9"/>
        </w:rPr>
        <w:t>多个中低档产品，这些产品一投入市场便成了紧俏货。目前</w:t>
      </w:r>
      <w:r>
        <w:rPr>
          <w:spacing w:val="-3"/>
        </w:rPr>
        <w:t>新产品产值占总产值的比例已提高到 </w:t>
      </w:r>
      <w:r>
        <w:rPr>
          <w:rFonts w:ascii="Times New Roman" w:hAnsi="Times New Roman" w:eastAsia="Times New Roman"/>
        </w:rPr>
        <w:t>60%</w:t>
      </w:r>
      <w:r>
        <w:rPr/>
        <w:t>以上。</w:t>
      </w:r>
    </w:p>
    <w:p>
      <w:pPr>
        <w:pStyle w:val="BodyText"/>
        <w:spacing w:line="242" w:lineRule="auto" w:before="5"/>
        <w:ind w:right="219" w:firstLine="360"/>
        <w:jc w:val="both"/>
      </w:pPr>
      <w:r>
        <w:rPr>
          <w:spacing w:val="-6"/>
        </w:rPr>
        <w:t>与大平陶瓷厂形成鲜明对比的是上佳陶瓷公司。该公司</w:t>
      </w:r>
      <w:r>
        <w:rPr>
          <w:spacing w:val="-1"/>
        </w:rPr>
        <w:t>也是一家中型企业，</w:t>
      </w:r>
      <w:r>
        <w:rPr>
          <w:rFonts w:ascii="Times New Roman" w:eastAsia="Times New Roman"/>
          <w:spacing w:val="-7"/>
        </w:rPr>
        <w:t>20 </w:t>
      </w:r>
      <w:r>
        <w:rPr>
          <w:spacing w:val="-15"/>
        </w:rPr>
        <w:t>世纪 </w:t>
      </w:r>
      <w:r>
        <w:rPr>
          <w:rFonts w:ascii="Times New Roman" w:eastAsia="Times New Roman"/>
        </w:rPr>
        <w:t>90 </w:t>
      </w:r>
      <w:r>
        <w:rPr>
          <w:spacing w:val="-6"/>
        </w:rPr>
        <w:t>年代初，它曾是全省建材行</w:t>
      </w:r>
      <w:r>
        <w:rPr>
          <w:spacing w:val="-9"/>
        </w:rPr>
        <w:t>业三面红旗之一。然而近年来在市场经济大潮的冲击下，由</w:t>
      </w:r>
      <w:r>
        <w:rPr>
          <w:spacing w:val="-11"/>
        </w:rPr>
        <w:t>于盲目轻率，导致企业重大决策失误，使这家原本红红火火</w:t>
      </w:r>
      <w:r>
        <w:rPr/>
        <w:t>的企业债台高筑。</w:t>
      </w:r>
    </w:p>
    <w:p>
      <w:pPr>
        <w:pStyle w:val="BodyText"/>
        <w:spacing w:line="242" w:lineRule="auto"/>
        <w:ind w:right="216" w:firstLine="360"/>
        <w:jc w:val="both"/>
      </w:pPr>
      <w:r>
        <w:rPr>
          <w:rFonts w:ascii="Times New Roman" w:eastAsia="Times New Roman"/>
        </w:rPr>
        <w:t>2010 </w:t>
      </w:r>
      <w:r>
        <w:rPr>
          <w:spacing w:val="-11"/>
        </w:rPr>
        <w:t>年，该公司原计划投资 </w:t>
      </w:r>
      <w:r>
        <w:rPr>
          <w:rFonts w:ascii="Times New Roman" w:eastAsia="Times New Roman"/>
        </w:rPr>
        <w:t>1200 </w:t>
      </w:r>
      <w:r>
        <w:rPr>
          <w:spacing w:val="-2"/>
        </w:rPr>
        <w:t>万元建立大断面窑生</w:t>
      </w:r>
      <w:r>
        <w:rPr>
          <w:spacing w:val="-12"/>
        </w:rPr>
        <w:t>产线，但是为赶市场潮流，公司管理层不经论证就将其改建</w:t>
      </w:r>
      <w:r>
        <w:rPr>
          <w:spacing w:val="-4"/>
        </w:rPr>
        <w:t>为辊道窑生产线，共投资 </w:t>
      </w:r>
      <w:r>
        <w:rPr>
          <w:rFonts w:ascii="Times New Roman" w:eastAsia="Times New Roman"/>
        </w:rPr>
        <w:t>1700 </w:t>
      </w:r>
      <w:r>
        <w:rPr>
          <w:spacing w:val="-2"/>
        </w:rPr>
        <w:t>万元。由于该生产线建成时</w:t>
      </w:r>
      <w:r>
        <w:rPr>
          <w:spacing w:val="-10"/>
        </w:rPr>
        <w:t>市场潮流已过，因此投产后公司一直亏损。在产销无望的情</w:t>
      </w:r>
      <w:r>
        <w:rPr>
          <w:spacing w:val="-5"/>
        </w:rPr>
        <w:t>况下，只好重新投入 </w:t>
      </w:r>
      <w:r>
        <w:rPr>
          <w:rFonts w:ascii="Times New Roman" w:eastAsia="Times New Roman"/>
        </w:rPr>
        <w:t>1000 </w:t>
      </w:r>
      <w:r>
        <w:rPr>
          <w:spacing w:val="-1"/>
        </w:rPr>
        <w:t>多万元再建大断面窑，使公司元</w:t>
      </w:r>
    </w:p>
    <w:p>
      <w:pPr>
        <w:pStyle w:val="BodyText"/>
        <w:spacing w:line="242" w:lineRule="auto" w:before="4"/>
        <w:ind w:right="219"/>
        <w:jc w:val="both"/>
      </w:pPr>
      <w:r>
        <w:rPr>
          <w:spacing w:val="-3"/>
        </w:rPr>
        <w:t>气大伤，债台高筑，仅欠银行贷款就达 </w:t>
      </w:r>
      <w:r>
        <w:rPr>
          <w:rFonts w:ascii="Times New Roman" w:eastAsia="Times New Roman"/>
        </w:rPr>
        <w:t>3000 </w:t>
      </w:r>
      <w:r>
        <w:rPr>
          <w:spacing w:val="-3"/>
        </w:rPr>
        <w:t>多万元。五年</w:t>
      </w:r>
      <w:r>
        <w:rPr>
          <w:spacing w:val="-10"/>
        </w:rPr>
        <w:t>来，该公司先后做出失误的重大经营决策六项，资产损失近</w:t>
      </w:r>
      <w:r>
        <w:rPr/>
        <w:t>千万元。</w:t>
      </w:r>
    </w:p>
    <w:p>
      <w:pPr>
        <w:pStyle w:val="BodyText"/>
        <w:spacing w:line="244" w:lineRule="auto" w:before="0"/>
        <w:ind w:right="219" w:firstLine="360"/>
      </w:pPr>
      <w:r>
        <w:rPr/>
        <w:t>大平陶瓷厂由衰变强和上佳陶资公司由强变衰形成了强烈的反差对比。</w:t>
      </w:r>
    </w:p>
    <w:p>
      <w:pPr>
        <w:pStyle w:val="BodyText"/>
        <w:spacing w:line="228" w:lineRule="exact" w:before="0"/>
        <w:ind w:left="479"/>
      </w:pPr>
      <w:r>
        <w:rPr/>
        <w:t>问题：</w:t>
      </w:r>
    </w:p>
    <w:p>
      <w:pPr>
        <w:pStyle w:val="ListParagraph"/>
        <w:numPr>
          <w:ilvl w:val="0"/>
          <w:numId w:val="23"/>
        </w:numPr>
        <w:tabs>
          <w:tab w:pos="932" w:val="left" w:leader="none"/>
        </w:tabs>
        <w:spacing w:line="244" w:lineRule="auto" w:before="2" w:after="0"/>
        <w:ind w:left="119" w:right="219" w:firstLine="360"/>
        <w:jc w:val="left"/>
        <w:rPr>
          <w:sz w:val="18"/>
        </w:rPr>
      </w:pPr>
      <w:r>
        <w:rPr>
          <w:sz w:val="18"/>
        </w:rPr>
        <w:t>决策包括哪些基本活动过程</w:t>
      </w:r>
      <w:r>
        <w:rPr>
          <w:rFonts w:ascii="Times New Roman" w:eastAsia="Times New Roman"/>
          <w:sz w:val="18"/>
        </w:rPr>
        <w:t>?</w:t>
      </w:r>
      <w:r>
        <w:rPr>
          <w:sz w:val="18"/>
        </w:rPr>
        <w:t>其中的关键步骤是</w:t>
      </w:r>
      <w:r>
        <w:rPr>
          <w:spacing w:val="-9"/>
          <w:sz w:val="18"/>
        </w:rPr>
        <w:t>什么</w:t>
      </w:r>
      <w:r>
        <w:rPr>
          <w:rFonts w:ascii="Times New Roman" w:eastAsia="Times New Roman"/>
          <w:sz w:val="18"/>
        </w:rPr>
        <w:t>?</w:t>
      </w:r>
      <w:r>
        <w:rPr>
          <w:sz w:val="18"/>
        </w:rPr>
        <w:t>（</w:t>
      </w:r>
      <w:r>
        <w:rPr>
          <w:rFonts w:ascii="Times New Roman" w:eastAsia="Times New Roman"/>
          <w:sz w:val="18"/>
        </w:rPr>
        <w:t>8</w:t>
      </w:r>
      <w:r>
        <w:rPr>
          <w:rFonts w:ascii="Times New Roman" w:eastAsia="Times New Roman"/>
          <w:spacing w:val="-2"/>
          <w:sz w:val="18"/>
        </w:rPr>
        <w:t> </w:t>
      </w:r>
      <w:r>
        <w:rPr>
          <w:sz w:val="18"/>
        </w:rPr>
        <w:t>分）</w:t>
      </w:r>
    </w:p>
    <w:p>
      <w:pPr>
        <w:pStyle w:val="ListParagraph"/>
        <w:numPr>
          <w:ilvl w:val="0"/>
          <w:numId w:val="23"/>
        </w:numPr>
        <w:tabs>
          <w:tab w:pos="932" w:val="left" w:leader="none"/>
        </w:tabs>
        <w:spacing w:line="242" w:lineRule="auto" w:before="0" w:after="0"/>
        <w:ind w:left="119" w:right="232" w:firstLine="360"/>
        <w:jc w:val="left"/>
        <w:rPr>
          <w:sz w:val="18"/>
        </w:rPr>
      </w:pPr>
      <w:r>
        <w:rPr>
          <w:sz w:val="18"/>
        </w:rPr>
        <w:t>案例中两家企业形成鲜明对比的原因是什么</w:t>
      </w:r>
      <w:r>
        <w:rPr>
          <w:rFonts w:ascii="Times New Roman" w:eastAsia="Times New Roman"/>
          <w:spacing w:val="-7"/>
          <w:sz w:val="18"/>
        </w:rPr>
        <w:t>?</w:t>
      </w:r>
      <w:r>
        <w:rPr>
          <w:spacing w:val="-7"/>
          <w:sz w:val="18"/>
        </w:rPr>
        <w:t>（</w:t>
      </w:r>
      <w:r>
        <w:rPr>
          <w:rFonts w:ascii="Times New Roman" w:eastAsia="Times New Roman"/>
          <w:spacing w:val="-7"/>
          <w:sz w:val="18"/>
        </w:rPr>
        <w:t>6 </w:t>
      </w:r>
      <w:r>
        <w:rPr>
          <w:sz w:val="18"/>
        </w:rPr>
        <w:t>分）</w:t>
      </w:r>
    </w:p>
    <w:p>
      <w:pPr>
        <w:pStyle w:val="ListParagraph"/>
        <w:numPr>
          <w:ilvl w:val="0"/>
          <w:numId w:val="23"/>
        </w:numPr>
        <w:tabs>
          <w:tab w:pos="932" w:val="left" w:leader="none"/>
        </w:tabs>
        <w:spacing w:line="230" w:lineRule="exact" w:before="0" w:after="0"/>
        <w:ind w:left="931" w:right="0" w:hanging="453"/>
        <w:jc w:val="left"/>
        <w:rPr>
          <w:sz w:val="18"/>
        </w:rPr>
      </w:pPr>
      <w:r>
        <w:rPr>
          <w:sz w:val="18"/>
        </w:rPr>
        <w:t>科学决策需要注意哪些问题</w:t>
      </w:r>
      <w:r>
        <w:rPr>
          <w:rFonts w:ascii="Times New Roman" w:eastAsia="Times New Roman"/>
          <w:sz w:val="18"/>
        </w:rPr>
        <w:t>?</w:t>
      </w:r>
      <w:r>
        <w:rPr>
          <w:sz w:val="18"/>
        </w:rPr>
        <w:t>（</w:t>
      </w:r>
      <w:r>
        <w:rPr>
          <w:rFonts w:ascii="Times New Roman" w:eastAsia="Times New Roman"/>
          <w:sz w:val="18"/>
        </w:rPr>
        <w:t>6</w:t>
      </w:r>
      <w:r>
        <w:rPr>
          <w:rFonts w:ascii="Times New Roman" w:eastAsia="Times New Roman"/>
          <w:spacing w:val="-2"/>
          <w:sz w:val="18"/>
        </w:rPr>
        <w:t> </w:t>
      </w:r>
      <w:r>
        <w:rPr>
          <w:sz w:val="18"/>
        </w:rPr>
        <w:t>分）</w:t>
      </w:r>
    </w:p>
    <w:p>
      <w:pPr>
        <w:spacing w:after="0" w:line="230" w:lineRule="exact"/>
        <w:jc w:val="left"/>
        <w:rPr>
          <w:sz w:val="18"/>
        </w:rPr>
        <w:sectPr>
          <w:footerReference w:type="default" r:id="rId10"/>
          <w:pgSz w:w="5960" w:h="10440"/>
          <w:pgMar w:footer="1550" w:header="0" w:top="0" w:bottom="1740" w:left="560" w:right="460"/>
          <w:pgNumType w:start="16"/>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7468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7366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7264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7161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管理学基础》习题三答案" w:id="6"/>
      <w:bookmarkEnd w:id="6"/>
      <w:r>
        <w:rPr/>
      </w:r>
      <w:r>
        <w:rPr/>
        <w:t>《管理学基础》习题三答案</w:t>
      </w:r>
    </w:p>
    <w:p>
      <w:pPr>
        <w:pStyle w:val="Heading2"/>
        <w:spacing w:line="242" w:lineRule="auto" w:before="192"/>
        <w:ind w:right="113" w:firstLine="360"/>
      </w:pPr>
      <w:r>
        <w:rPr/>
        <w:t>一、单项选择（下列选项中只有一个答案是最准确的， 每小题 </w:t>
      </w:r>
      <w:r>
        <w:rPr>
          <w:rFonts w:ascii="Times New Roman" w:eastAsia="Times New Roman"/>
        </w:rPr>
        <w:t>2 </w:t>
      </w:r>
      <w:r>
        <w:rPr/>
        <w:t>分，共 </w:t>
      </w:r>
      <w:r>
        <w:rPr>
          <w:rFonts w:ascii="Times New Roman" w:eastAsia="Times New Roman"/>
        </w:rPr>
        <w:t>20 </w:t>
      </w:r>
      <w:r>
        <w:rPr/>
        <w:t>分）</w:t>
      </w:r>
    </w:p>
    <w:p>
      <w:pPr>
        <w:pStyle w:val="BodyText"/>
        <w:tabs>
          <w:tab w:pos="1275" w:val="left" w:leader="none"/>
          <w:tab w:pos="2079" w:val="left" w:leader="none"/>
          <w:tab w:pos="2874" w:val="left" w:leader="none"/>
          <w:tab w:pos="3668" w:val="left" w:leader="none"/>
        </w:tabs>
        <w:spacing w:line="204" w:lineRule="exact" w:before="0"/>
        <w:ind w:left="479"/>
        <w:rPr>
          <w:rFonts w:ascii="Times New Roman"/>
        </w:rPr>
      </w:pPr>
      <w:r>
        <w:rPr>
          <w:rFonts w:ascii="Times New Roman"/>
        </w:rPr>
        <w:t>1.C</w:t>
        <w:tab/>
        <w:t>2.D</w:t>
        <w:tab/>
        <w:t>3.A</w:t>
        <w:tab/>
        <w:t>4.B</w:t>
        <w:tab/>
        <w:t>5.D</w:t>
      </w:r>
    </w:p>
    <w:p>
      <w:pPr>
        <w:pStyle w:val="BodyText"/>
        <w:tabs>
          <w:tab w:pos="1275" w:val="left" w:leader="none"/>
          <w:tab w:pos="2079" w:val="left" w:leader="none"/>
          <w:tab w:pos="2874" w:val="left" w:leader="none"/>
          <w:tab w:pos="3668" w:val="left" w:leader="none"/>
        </w:tabs>
        <w:ind w:left="479"/>
        <w:rPr>
          <w:rFonts w:ascii="Times New Roman"/>
        </w:rPr>
      </w:pPr>
      <w:r>
        <w:rPr>
          <w:rFonts w:ascii="Times New Roman"/>
        </w:rPr>
        <w:t>6.C</w:t>
        <w:tab/>
        <w:t>7.D</w:t>
        <w:tab/>
        <w:t>8.C</w:t>
        <w:tab/>
        <w:t>9.A</w:t>
        <w:tab/>
        <w:t>10.D</w:t>
      </w:r>
    </w:p>
    <w:p>
      <w:pPr>
        <w:pStyle w:val="Heading2"/>
        <w:ind w:left="479"/>
      </w:pPr>
      <w:r>
        <w:rPr/>
        <w:t>二、多项选择（下列选项中有 </w:t>
      </w:r>
      <w:r>
        <w:rPr>
          <w:rFonts w:ascii="Times New Roman" w:eastAsia="Times New Roman"/>
        </w:rPr>
        <w:t>2-4 </w:t>
      </w:r>
      <w:r>
        <w:rPr/>
        <w:t>个是准确的，多选或</w:t>
      </w:r>
    </w:p>
    <w:p>
      <w:pPr>
        <w:spacing w:line="230" w:lineRule="exact" w:before="3"/>
        <w:ind w:left="119" w:right="0" w:firstLine="0"/>
        <w:jc w:val="left"/>
        <w:rPr>
          <w:b/>
          <w:sz w:val="18"/>
        </w:rPr>
      </w:pPr>
      <w:r>
        <w:rPr>
          <w:b/>
          <w:sz w:val="18"/>
        </w:rPr>
        <w:t>少选均不得分。每小题 </w:t>
      </w:r>
      <w:r>
        <w:rPr>
          <w:rFonts w:ascii="Times New Roman" w:eastAsia="Times New Roman"/>
          <w:b/>
          <w:sz w:val="18"/>
        </w:rPr>
        <w:t>2 </w:t>
      </w:r>
      <w:r>
        <w:rPr>
          <w:b/>
          <w:sz w:val="18"/>
        </w:rPr>
        <w:t>分，共 </w:t>
      </w:r>
      <w:r>
        <w:rPr>
          <w:rFonts w:ascii="Times New Roman" w:eastAsia="Times New Roman"/>
          <w:b/>
          <w:sz w:val="18"/>
        </w:rPr>
        <w:t>10 </w:t>
      </w:r>
      <w:r>
        <w:rPr>
          <w:b/>
          <w:sz w:val="18"/>
        </w:rPr>
        <w:t>分）</w:t>
      </w:r>
    </w:p>
    <w:p>
      <w:pPr>
        <w:pStyle w:val="BodyText"/>
        <w:tabs>
          <w:tab w:pos="1208" w:val="left" w:leader="none"/>
          <w:tab w:pos="1943" w:val="left" w:leader="none"/>
          <w:tab w:pos="2816" w:val="left" w:leader="none"/>
          <w:tab w:pos="3651" w:val="left" w:leader="none"/>
        </w:tabs>
        <w:spacing w:before="0"/>
        <w:ind w:left="479"/>
        <w:rPr>
          <w:rFonts w:ascii="Times New Roman"/>
        </w:rPr>
      </w:pPr>
      <w:r>
        <w:rPr>
          <w:rFonts w:ascii="Times New Roman"/>
        </w:rPr>
        <w:t>11.BC</w:t>
        <w:tab/>
        <w:t>12.BC</w:t>
        <w:tab/>
        <w:t>13.ABD</w:t>
        <w:tab/>
        <w:t>14.BD</w:t>
        <w:tab/>
        <w:t>15.ABC</w:t>
      </w:r>
    </w:p>
    <w:p>
      <w:pPr>
        <w:pStyle w:val="Heading2"/>
        <w:ind w:left="479"/>
      </w:pPr>
      <w:r>
        <w:rPr/>
        <w:t>三、判断正误（下列各题有对有错，对的打</w:t>
      </w:r>
      <w:r>
        <w:rPr>
          <w:rFonts w:ascii="Times New Roman" w:hAnsi="Times New Roman" w:eastAsia="Times New Roman"/>
        </w:rPr>
        <w:t>√</w:t>
      </w:r>
      <w:r>
        <w:rPr/>
        <w:t>，错的打</w:t>
      </w:r>
    </w:p>
    <w:p>
      <w:pPr>
        <w:spacing w:line="230" w:lineRule="exact" w:before="5"/>
        <w:ind w:left="119" w:right="0" w:firstLine="0"/>
        <w:jc w:val="left"/>
        <w:rPr>
          <w:b/>
          <w:sz w:val="18"/>
        </w:rPr>
      </w:pPr>
      <w:r>
        <w:rPr>
          <w:rFonts w:ascii="Times New Roman" w:hAnsi="Times New Roman" w:eastAsia="Times New Roman"/>
          <w:b/>
          <w:sz w:val="18"/>
        </w:rPr>
        <w:t>×</w:t>
      </w:r>
      <w:r>
        <w:rPr>
          <w:b/>
          <w:sz w:val="18"/>
        </w:rPr>
        <w:t>。每小题 </w:t>
      </w:r>
      <w:r>
        <w:rPr>
          <w:rFonts w:ascii="Times New Roman" w:hAnsi="Times New Roman" w:eastAsia="Times New Roman"/>
          <w:b/>
          <w:sz w:val="18"/>
        </w:rPr>
        <w:t>2 </w:t>
      </w:r>
      <w:r>
        <w:rPr>
          <w:b/>
          <w:sz w:val="18"/>
        </w:rPr>
        <w:t>分，共 </w:t>
      </w:r>
      <w:r>
        <w:rPr>
          <w:rFonts w:ascii="Times New Roman" w:hAnsi="Times New Roman" w:eastAsia="Times New Roman"/>
          <w:b/>
          <w:sz w:val="18"/>
        </w:rPr>
        <w:t>10 </w:t>
      </w:r>
      <w:r>
        <w:rPr>
          <w:b/>
          <w:sz w:val="18"/>
        </w:rPr>
        <w:t>分）</w:t>
      </w:r>
    </w:p>
    <w:p>
      <w:pPr>
        <w:pStyle w:val="BodyText"/>
        <w:tabs>
          <w:tab w:pos="1256" w:val="left" w:leader="none"/>
          <w:tab w:pos="1940" w:val="left" w:leader="none"/>
          <w:tab w:pos="2804" w:val="left" w:leader="none"/>
          <w:tab w:pos="3668" w:val="left" w:leader="none"/>
        </w:tabs>
        <w:spacing w:before="0"/>
        <w:ind w:left="479"/>
        <w:rPr>
          <w:rFonts w:ascii="Times New Roman" w:hAnsi="Times New Roman"/>
        </w:rPr>
      </w:pPr>
      <w:r>
        <w:rPr>
          <w:rFonts w:ascii="Times New Roman" w:hAnsi="Times New Roman"/>
        </w:rPr>
        <w:t>16.×</w:t>
        <w:tab/>
        <w:t>17.√</w:t>
        <w:tab/>
        <w:t>18.×</w:t>
        <w:tab/>
        <w:t>19.√</w:t>
        <w:tab/>
        <w:t>20.×</w:t>
      </w:r>
    </w:p>
    <w:p>
      <w:pPr>
        <w:pStyle w:val="Heading2"/>
        <w:spacing w:line="242" w:lineRule="auto" w:before="2"/>
        <w:ind w:right="204" w:firstLine="360"/>
      </w:pPr>
      <w:r>
        <w:rPr/>
        <w:t>四、配伍题（请将下列代表名词解释的英文字母填在与其相对应的名词后的答题纸上。每题 </w:t>
      </w:r>
      <w:r>
        <w:rPr>
          <w:rFonts w:ascii="Times New Roman" w:eastAsia="Times New Roman"/>
        </w:rPr>
        <w:t>2 </w:t>
      </w:r>
      <w:r>
        <w:rPr/>
        <w:t>分，共 </w:t>
      </w:r>
      <w:r>
        <w:rPr>
          <w:rFonts w:ascii="Times New Roman" w:eastAsia="Times New Roman"/>
        </w:rPr>
        <w:t>10 </w:t>
      </w:r>
      <w:r>
        <w:rPr/>
        <w:t>分）</w:t>
      </w:r>
    </w:p>
    <w:p>
      <w:pPr>
        <w:pStyle w:val="BodyText"/>
        <w:tabs>
          <w:tab w:pos="1184" w:val="left" w:leader="none"/>
          <w:tab w:pos="1899" w:val="left" w:leader="none"/>
          <w:tab w:pos="2785" w:val="left" w:leader="none"/>
          <w:tab w:pos="3659" w:val="left" w:leader="none"/>
        </w:tabs>
        <w:spacing w:line="207" w:lineRule="exact" w:before="0"/>
        <w:ind w:left="479"/>
        <w:rPr>
          <w:rFonts w:ascii="Times New Roman"/>
        </w:rPr>
      </w:pPr>
      <w:r>
        <w:rPr>
          <w:rFonts w:ascii="Times New Roman"/>
        </w:rPr>
        <w:t>21.B</w:t>
        <w:tab/>
        <w:t>22.D</w:t>
        <w:tab/>
        <w:t>23.C</w:t>
        <w:tab/>
        <w:t>24.E</w:t>
        <w:tab/>
        <w:t>25.A</w:t>
      </w:r>
    </w:p>
    <w:p>
      <w:pPr>
        <w:pStyle w:val="Heading2"/>
        <w:ind w:left="479"/>
      </w:pPr>
      <w:r>
        <w:rPr/>
        <w:t>五、简答题（每小题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24"/>
        </w:numPr>
        <w:tabs>
          <w:tab w:pos="706" w:val="left" w:leader="none"/>
        </w:tabs>
        <w:spacing w:line="240" w:lineRule="auto" w:before="3" w:after="0"/>
        <w:ind w:left="705" w:right="0" w:hanging="227"/>
        <w:jc w:val="left"/>
        <w:rPr>
          <w:rFonts w:ascii="Times New Roman" w:eastAsia="Times New Roman"/>
          <w:sz w:val="18"/>
        </w:rPr>
      </w:pPr>
      <w:r>
        <w:rPr>
          <w:sz w:val="18"/>
        </w:rPr>
        <w:t>一项有效的公司战略是由哪些要素构成的</w:t>
      </w:r>
      <w:r>
        <w:rPr>
          <w:rFonts w:ascii="Times New Roman" w:eastAsia="Times New Roman"/>
          <w:sz w:val="18"/>
        </w:rPr>
        <w:t>?</w:t>
      </w:r>
    </w:p>
    <w:p>
      <w:pPr>
        <w:pStyle w:val="BodyText"/>
        <w:spacing w:line="242" w:lineRule="auto"/>
        <w:ind w:right="132" w:firstLine="360"/>
      </w:pPr>
      <w:r>
        <w:rPr/>
        <w:t>一项有效的组织战略应包括五个基本要素：战略远景、目标与目的、资源、业务和组织。</w:t>
      </w:r>
    </w:p>
    <w:p>
      <w:pPr>
        <w:pStyle w:val="BodyText"/>
        <w:spacing w:line="242" w:lineRule="auto"/>
        <w:ind w:right="219" w:firstLine="360"/>
        <w:jc w:val="both"/>
      </w:pPr>
      <w:r>
        <w:rPr>
          <w:spacing w:val="-11"/>
        </w:rPr>
        <w:t>战略远景。战略远景是指组织在社会进步和经济发展中</w:t>
      </w:r>
      <w:r>
        <w:rPr>
          <w:spacing w:val="-8"/>
        </w:rPr>
        <w:t>应担当的角色和责任。它说明了组织存在的理由。战略远景</w:t>
      </w:r>
      <w:r>
        <w:rPr/>
        <w:t>包括经营理念和企业宗旨两方面的内容。</w:t>
      </w:r>
    </w:p>
    <w:p>
      <w:pPr>
        <w:pStyle w:val="BodyText"/>
        <w:spacing w:line="242" w:lineRule="auto"/>
        <w:ind w:right="219" w:firstLine="360"/>
        <w:jc w:val="both"/>
      </w:pPr>
      <w:r>
        <w:rPr>
          <w:spacing w:val="-11"/>
        </w:rPr>
        <w:t>目标与目的。目标是指具体的中期和短期的可量化的目标。目的是指在相应期限内的定性期望。目标和目的应与战</w:t>
      </w:r>
      <w:r>
        <w:rPr/>
        <w:t>略远景保持一致。</w:t>
      </w:r>
    </w:p>
    <w:p>
      <w:pPr>
        <w:pStyle w:val="BodyText"/>
        <w:spacing w:line="242" w:lineRule="auto" w:before="0"/>
        <w:ind w:right="128" w:firstLine="360"/>
        <w:jc w:val="both"/>
      </w:pPr>
      <w:r>
        <w:rPr>
          <w:spacing w:val="-9"/>
        </w:rPr>
        <w:t>资源。组织中的资源包括有形资源和无形资源，它是组</w:t>
      </w:r>
      <w:r>
        <w:rPr>
          <w:spacing w:val="-13"/>
        </w:rPr>
        <w:t>织战略的关键要素，是组织持续竞争优势的源泉。有形资源主要包括现金、房地产、机器设备和原材料库存等；无形资</w:t>
      </w:r>
      <w:r>
        <w:rPr>
          <w:spacing w:val="-18"/>
        </w:rPr>
        <w:t>源主要包括品牌、技术专长、组织文化以及各种组织能力等。</w:t>
      </w:r>
    </w:p>
    <w:p>
      <w:pPr>
        <w:pStyle w:val="BodyText"/>
        <w:spacing w:before="1"/>
        <w:ind w:left="479"/>
      </w:pPr>
      <w:r>
        <w:rPr/>
        <w:t>业务。它指的是组织参与竞争的产业领域。</w:t>
      </w:r>
    </w:p>
    <w:p>
      <w:pPr>
        <w:pStyle w:val="BodyText"/>
        <w:spacing w:line="242" w:lineRule="auto" w:before="5"/>
        <w:ind w:right="219" w:firstLine="360"/>
        <w:jc w:val="both"/>
      </w:pPr>
      <w:r>
        <w:rPr>
          <w:spacing w:val="-10"/>
        </w:rPr>
        <w:t>组织。它指的是组织结构与管理体制等要素，共同形成</w:t>
      </w:r>
      <w:r>
        <w:rPr>
          <w:spacing w:val="-9"/>
        </w:rPr>
        <w:t>组织的行政关系，维持各业务单元之间的一致性，保证战略</w:t>
      </w:r>
      <w:r>
        <w:rPr/>
        <w:t>方案的有效实施。</w:t>
      </w:r>
    </w:p>
    <w:p>
      <w:pPr>
        <w:pStyle w:val="ListParagraph"/>
        <w:numPr>
          <w:ilvl w:val="0"/>
          <w:numId w:val="24"/>
        </w:numPr>
        <w:tabs>
          <w:tab w:pos="706" w:val="left" w:leader="none"/>
        </w:tabs>
        <w:spacing w:line="240" w:lineRule="auto" w:before="2" w:after="0"/>
        <w:ind w:left="705" w:right="0" w:hanging="227"/>
        <w:jc w:val="left"/>
        <w:rPr>
          <w:rFonts w:ascii="Times New Roman" w:eastAsia="Times New Roman"/>
          <w:sz w:val="18"/>
        </w:rPr>
      </w:pPr>
      <w:r>
        <w:rPr>
          <w:sz w:val="18"/>
        </w:rPr>
        <w:t>人际关系学说的创始人是谁</w:t>
      </w:r>
      <w:r>
        <w:rPr>
          <w:rFonts w:ascii="Times New Roman" w:eastAsia="Times New Roman"/>
          <w:sz w:val="18"/>
        </w:rPr>
        <w:t>?</w:t>
      </w:r>
      <w:r>
        <w:rPr>
          <w:sz w:val="18"/>
        </w:rPr>
        <w:t>其主要内容有哪些</w:t>
      </w:r>
      <w:r>
        <w:rPr>
          <w:rFonts w:ascii="Times New Roman" w:eastAsia="Times New Roman"/>
          <w:sz w:val="18"/>
        </w:rPr>
        <w:t>?</w:t>
      </w:r>
    </w:p>
    <w:p>
      <w:pPr>
        <w:pStyle w:val="BodyText"/>
        <w:spacing w:line="242" w:lineRule="auto"/>
        <w:ind w:right="219" w:firstLine="360"/>
      </w:pPr>
      <w:r>
        <w:rPr>
          <w:spacing w:val="-8"/>
        </w:rPr>
        <w:t>在霍桑试验的基础上，梅奥创立了人际关系学说。主要</w:t>
      </w:r>
      <w:r>
        <w:rPr/>
        <w:t>内容是：</w:t>
      </w:r>
    </w:p>
    <w:p>
      <w:pPr>
        <w:pStyle w:val="ListParagraph"/>
        <w:numPr>
          <w:ilvl w:val="0"/>
          <w:numId w:val="25"/>
        </w:numPr>
        <w:tabs>
          <w:tab w:pos="934" w:val="left" w:leader="none"/>
        </w:tabs>
        <w:spacing w:line="230" w:lineRule="exact" w:before="0" w:after="0"/>
        <w:ind w:left="933" w:right="0" w:hanging="455"/>
        <w:jc w:val="left"/>
        <w:rPr>
          <w:sz w:val="18"/>
        </w:rPr>
      </w:pPr>
      <w:r>
        <w:rPr>
          <w:sz w:val="18"/>
        </w:rPr>
        <w:t>员工是</w:t>
      </w:r>
      <w:r>
        <w:rPr>
          <w:rFonts w:ascii="Times New Roman" w:hAnsi="Times New Roman" w:eastAsia="Times New Roman"/>
          <w:sz w:val="18"/>
        </w:rPr>
        <w:t>“</w:t>
      </w:r>
      <w:r>
        <w:rPr>
          <w:sz w:val="18"/>
        </w:rPr>
        <w:t>社会人</w:t>
      </w:r>
      <w:r>
        <w:rPr>
          <w:rFonts w:ascii="Times New Roman" w:hAnsi="Times New Roman" w:eastAsia="Times New Roman"/>
          <w:sz w:val="18"/>
        </w:rPr>
        <w:t>”</w:t>
      </w:r>
      <w:r>
        <w:rPr>
          <w:sz w:val="18"/>
        </w:rPr>
        <w:t>。人际关系学说强调，金钱并非</w:t>
      </w:r>
    </w:p>
    <w:p>
      <w:pPr>
        <w:spacing w:after="0" w:line="230" w:lineRule="exact"/>
        <w:jc w:val="left"/>
        <w:rPr>
          <w:sz w:val="18"/>
        </w:rPr>
        <w:sectPr>
          <w:footerReference w:type="default" r:id="rId11"/>
          <w:pgSz w:w="5960" w:h="10440"/>
          <w:pgMar w:footer="630" w:header="0" w:top="0" w:bottom="820" w:left="560" w:right="460"/>
          <w:pgNumType w:start="17"/>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7059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6956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6854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6752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219"/>
      </w:pPr>
      <w:r>
        <w:rPr>
          <w:spacing w:val="-7"/>
        </w:rPr>
        <w:t>是刺激员工积极性的唯一动力，人与人之间的友情、归属感</w:t>
      </w:r>
      <w:r>
        <w:rPr/>
        <w:t>等社会的和心理的欲望的满足，也是非常重要的因素。</w:t>
      </w:r>
    </w:p>
    <w:p>
      <w:pPr>
        <w:pStyle w:val="ListParagraph"/>
        <w:numPr>
          <w:ilvl w:val="0"/>
          <w:numId w:val="25"/>
        </w:numPr>
        <w:tabs>
          <w:tab w:pos="932" w:val="left" w:leader="none"/>
        </w:tabs>
        <w:spacing w:line="242" w:lineRule="auto" w:before="0" w:after="0"/>
        <w:ind w:left="119" w:right="219" w:firstLine="360"/>
        <w:jc w:val="left"/>
        <w:rPr>
          <w:sz w:val="18"/>
        </w:rPr>
      </w:pPr>
      <w:r>
        <w:rPr>
          <w:spacing w:val="-1"/>
          <w:sz w:val="18"/>
        </w:rPr>
        <w:t>满足工人的社会欲望，提高工人的士气，是提高</w:t>
      </w:r>
      <w:r>
        <w:rPr>
          <w:sz w:val="18"/>
        </w:rPr>
        <w:t>生产效率的关键。</w:t>
      </w:r>
    </w:p>
    <w:p>
      <w:pPr>
        <w:pStyle w:val="ListParagraph"/>
        <w:numPr>
          <w:ilvl w:val="0"/>
          <w:numId w:val="25"/>
        </w:numPr>
        <w:tabs>
          <w:tab w:pos="932" w:val="left" w:leader="none"/>
        </w:tabs>
        <w:spacing w:line="244" w:lineRule="auto" w:before="0" w:after="0"/>
        <w:ind w:left="119" w:right="214" w:firstLine="360"/>
        <w:jc w:val="left"/>
        <w:rPr>
          <w:sz w:val="18"/>
        </w:rPr>
      </w:pPr>
      <w:r>
        <w:rPr>
          <w:sz w:val="18"/>
        </w:rPr>
        <w:t>企业存在着</w:t>
      </w:r>
      <w:r>
        <w:rPr>
          <w:rFonts w:ascii="Times New Roman" w:hAnsi="Times New Roman" w:eastAsia="Times New Roman"/>
          <w:sz w:val="18"/>
        </w:rPr>
        <w:t>“</w:t>
      </w:r>
      <w:r>
        <w:rPr>
          <w:sz w:val="18"/>
        </w:rPr>
        <w:t>非正式组织</w:t>
      </w:r>
      <w:r>
        <w:rPr>
          <w:rFonts w:ascii="Times New Roman" w:hAnsi="Times New Roman" w:eastAsia="Times New Roman"/>
          <w:sz w:val="18"/>
        </w:rPr>
        <w:t>”</w:t>
      </w:r>
      <w:r>
        <w:rPr>
          <w:spacing w:val="-17"/>
          <w:sz w:val="18"/>
        </w:rPr>
        <w:t>。</w:t>
      </w:r>
      <w:r>
        <w:rPr>
          <w:rFonts w:ascii="Times New Roman" w:hAnsi="Times New Roman" w:eastAsia="Times New Roman"/>
          <w:sz w:val="18"/>
        </w:rPr>
        <w:t>“</w:t>
      </w:r>
      <w:r>
        <w:rPr>
          <w:sz w:val="18"/>
        </w:rPr>
        <w:t>非正式组织</w:t>
      </w:r>
      <w:r>
        <w:rPr>
          <w:rFonts w:ascii="Times New Roman" w:hAnsi="Times New Roman" w:eastAsia="Times New Roman"/>
          <w:sz w:val="18"/>
        </w:rPr>
        <w:t>”</w:t>
      </w:r>
      <w:r>
        <w:rPr>
          <w:sz w:val="18"/>
        </w:rPr>
        <w:t>与</w:t>
      </w:r>
      <w:r>
        <w:rPr>
          <w:rFonts w:ascii="Times New Roman" w:hAnsi="Times New Roman" w:eastAsia="Times New Roman"/>
          <w:sz w:val="18"/>
        </w:rPr>
        <w:t>“</w:t>
      </w:r>
      <w:r>
        <w:rPr>
          <w:spacing w:val="-7"/>
          <w:sz w:val="18"/>
        </w:rPr>
        <w:t>正式</w:t>
      </w:r>
      <w:r>
        <w:rPr>
          <w:sz w:val="18"/>
        </w:rPr>
        <w:t>组织</w:t>
      </w:r>
      <w:r>
        <w:rPr>
          <w:rFonts w:ascii="Times New Roman" w:hAnsi="Times New Roman" w:eastAsia="Times New Roman"/>
          <w:sz w:val="18"/>
        </w:rPr>
        <w:t>”</w:t>
      </w:r>
      <w:r>
        <w:rPr>
          <w:sz w:val="18"/>
        </w:rPr>
        <w:t>相互依存，对生产效率的提高有很大的影响。</w:t>
      </w:r>
    </w:p>
    <w:p>
      <w:pPr>
        <w:pStyle w:val="BodyText"/>
        <w:spacing w:line="242" w:lineRule="auto" w:before="0"/>
        <w:ind w:right="132" w:firstLine="360"/>
      </w:pPr>
      <w:r>
        <w:rPr/>
        <w:t>人际关系学说的出现，开辟了管理理论研究的新领域， 纠正了古典管理理论忽视人的因素的不足。同时，人际关系学说也为以后的行为科学的发展奠定了基础。</w:t>
      </w:r>
    </w:p>
    <w:p>
      <w:pPr>
        <w:pStyle w:val="ListParagraph"/>
        <w:numPr>
          <w:ilvl w:val="0"/>
          <w:numId w:val="24"/>
        </w:numPr>
        <w:tabs>
          <w:tab w:pos="706" w:val="left" w:leader="none"/>
        </w:tabs>
        <w:spacing w:line="240" w:lineRule="auto" w:before="0" w:after="0"/>
        <w:ind w:left="705" w:right="0" w:hanging="227"/>
        <w:jc w:val="left"/>
        <w:rPr>
          <w:rFonts w:ascii="Times New Roman" w:eastAsia="Times New Roman"/>
          <w:sz w:val="18"/>
        </w:rPr>
      </w:pPr>
      <w:r>
        <w:rPr>
          <w:sz w:val="18"/>
        </w:rPr>
        <w:t>合理设计组织结构应坚持什么原则</w:t>
      </w:r>
      <w:r>
        <w:rPr>
          <w:rFonts w:ascii="Times New Roman" w:eastAsia="Times New Roman"/>
          <w:sz w:val="18"/>
        </w:rPr>
        <w:t>?</w:t>
      </w:r>
    </w:p>
    <w:p>
      <w:pPr>
        <w:pStyle w:val="ListParagraph"/>
        <w:numPr>
          <w:ilvl w:val="0"/>
          <w:numId w:val="26"/>
        </w:numPr>
        <w:tabs>
          <w:tab w:pos="932" w:val="left" w:leader="none"/>
        </w:tabs>
        <w:spacing w:line="242" w:lineRule="auto" w:before="1" w:after="0"/>
        <w:ind w:left="119" w:right="219" w:firstLine="360"/>
        <w:jc w:val="both"/>
        <w:rPr>
          <w:sz w:val="18"/>
        </w:rPr>
      </w:pPr>
      <w:r>
        <w:rPr>
          <w:spacing w:val="-1"/>
          <w:sz w:val="18"/>
        </w:rPr>
        <w:t>有效性原则。组织结构设计要为组织目标的实现</w:t>
      </w:r>
      <w:r>
        <w:rPr>
          <w:spacing w:val="-11"/>
          <w:sz w:val="18"/>
        </w:rPr>
        <w:t>服务；力求以较少的人员、较少的层次、较少的时间达到较</w:t>
      </w:r>
      <w:r>
        <w:rPr>
          <w:sz w:val="18"/>
        </w:rPr>
        <w:t>好的管理效果；组织结构设计的工作过程要有效率。</w:t>
      </w:r>
    </w:p>
    <w:p>
      <w:pPr>
        <w:pStyle w:val="ListParagraph"/>
        <w:numPr>
          <w:ilvl w:val="0"/>
          <w:numId w:val="26"/>
        </w:numPr>
        <w:tabs>
          <w:tab w:pos="932" w:val="left" w:leader="none"/>
        </w:tabs>
        <w:spacing w:line="242" w:lineRule="auto" w:before="2" w:after="0"/>
        <w:ind w:left="119" w:right="219" w:firstLine="360"/>
        <w:jc w:val="both"/>
        <w:rPr>
          <w:sz w:val="18"/>
        </w:rPr>
      </w:pPr>
      <w:r>
        <w:rPr>
          <w:spacing w:val="-1"/>
          <w:sz w:val="18"/>
        </w:rPr>
        <w:t>分工与协作原则。分工与协作是相辅相成的，只</w:t>
      </w:r>
      <w:r>
        <w:rPr>
          <w:spacing w:val="-10"/>
          <w:sz w:val="18"/>
        </w:rPr>
        <w:t>有分工没有协作，分工就失去意义，而没有分工就谈不上协</w:t>
      </w:r>
      <w:r>
        <w:rPr>
          <w:sz w:val="18"/>
        </w:rPr>
        <w:t>作。</w:t>
      </w:r>
    </w:p>
    <w:p>
      <w:pPr>
        <w:pStyle w:val="ListParagraph"/>
        <w:numPr>
          <w:ilvl w:val="0"/>
          <w:numId w:val="26"/>
        </w:numPr>
        <w:tabs>
          <w:tab w:pos="932" w:val="left" w:leader="none"/>
        </w:tabs>
        <w:spacing w:line="242" w:lineRule="auto" w:before="2" w:after="0"/>
        <w:ind w:left="119" w:right="132" w:firstLine="360"/>
        <w:jc w:val="left"/>
        <w:rPr>
          <w:sz w:val="18"/>
        </w:rPr>
      </w:pPr>
      <w:r>
        <w:rPr>
          <w:sz w:val="18"/>
        </w:rPr>
        <w:t>权责利对等原则。责任、权力和利益三者之间必</w:t>
      </w:r>
      <w:r>
        <w:rPr>
          <w:spacing w:val="-1"/>
          <w:sz w:val="18"/>
        </w:rPr>
        <w:t>须平衡和统一。在委以责任的同时，必须委以必需的权力， </w:t>
      </w:r>
      <w:r>
        <w:rPr>
          <w:spacing w:val="-7"/>
          <w:sz w:val="18"/>
        </w:rPr>
        <w:t>还必须有利益来激励。有责无权，有权无责，或者权责不对</w:t>
      </w:r>
      <w:r>
        <w:rPr>
          <w:spacing w:val="-11"/>
          <w:sz w:val="18"/>
        </w:rPr>
        <w:t>等、不匹配，都会使组织结构不能有效运行，组织目标也难以实现。</w:t>
      </w:r>
    </w:p>
    <w:p>
      <w:pPr>
        <w:pStyle w:val="ListParagraph"/>
        <w:numPr>
          <w:ilvl w:val="0"/>
          <w:numId w:val="26"/>
        </w:numPr>
        <w:tabs>
          <w:tab w:pos="932" w:val="left" w:leader="none"/>
        </w:tabs>
        <w:spacing w:line="242" w:lineRule="auto" w:before="2" w:after="0"/>
        <w:ind w:left="119" w:right="219" w:firstLine="360"/>
        <w:jc w:val="both"/>
        <w:rPr>
          <w:sz w:val="18"/>
        </w:rPr>
      </w:pPr>
      <w:r>
        <w:rPr>
          <w:spacing w:val="-1"/>
          <w:sz w:val="18"/>
        </w:rPr>
        <w:t>分级管理原则。每个职务都要有人负责，每个人</w:t>
      </w:r>
      <w:r>
        <w:rPr>
          <w:spacing w:val="-8"/>
          <w:sz w:val="18"/>
        </w:rPr>
        <w:t>都知道他的直接领导是谁，下级是谁。正常情况下，等级链</w:t>
      </w:r>
      <w:r>
        <w:rPr>
          <w:spacing w:val="-7"/>
          <w:sz w:val="18"/>
        </w:rPr>
        <w:t>上的下级只接受一个上级的命令；每一个上级领导不得越权</w:t>
      </w:r>
      <w:r>
        <w:rPr>
          <w:spacing w:val="-10"/>
          <w:sz w:val="18"/>
        </w:rPr>
        <w:t>指挥但可以越级检查，下级也不要越级请示但可以越级反映</w:t>
      </w:r>
      <w:r>
        <w:rPr>
          <w:sz w:val="18"/>
        </w:rPr>
        <w:t>情况和提出建议。</w:t>
      </w:r>
    </w:p>
    <w:p>
      <w:pPr>
        <w:pStyle w:val="ListParagraph"/>
        <w:numPr>
          <w:ilvl w:val="0"/>
          <w:numId w:val="26"/>
        </w:numPr>
        <w:tabs>
          <w:tab w:pos="932" w:val="left" w:leader="none"/>
        </w:tabs>
        <w:spacing w:line="244" w:lineRule="auto" w:before="2" w:after="0"/>
        <w:ind w:left="119" w:right="219" w:firstLine="360"/>
        <w:jc w:val="left"/>
        <w:rPr>
          <w:sz w:val="18"/>
        </w:rPr>
      </w:pPr>
      <w:r>
        <w:rPr>
          <w:spacing w:val="-1"/>
          <w:sz w:val="18"/>
        </w:rPr>
        <w:t>协调原则。一是组织内部关系的协调；二是组织</w:t>
      </w:r>
      <w:r>
        <w:rPr>
          <w:sz w:val="18"/>
        </w:rPr>
        <w:t>任务分配的协调。</w:t>
      </w:r>
    </w:p>
    <w:p>
      <w:pPr>
        <w:pStyle w:val="ListParagraph"/>
        <w:numPr>
          <w:ilvl w:val="0"/>
          <w:numId w:val="26"/>
        </w:numPr>
        <w:tabs>
          <w:tab w:pos="932" w:val="left" w:leader="none"/>
        </w:tabs>
        <w:spacing w:line="242" w:lineRule="auto" w:before="0" w:after="0"/>
        <w:ind w:left="119" w:right="128" w:firstLine="360"/>
        <w:jc w:val="left"/>
        <w:rPr>
          <w:sz w:val="18"/>
        </w:rPr>
      </w:pPr>
      <w:r>
        <w:rPr>
          <w:spacing w:val="-8"/>
          <w:sz w:val="18"/>
        </w:rPr>
        <w:t>弹性结构原则。弹性，是指一个组织的部门机构、人员的职责和职位都应适应环境的变化而作相应的变动。</w:t>
      </w:r>
      <w:r>
        <w:rPr>
          <w:sz w:val="18"/>
        </w:rPr>
        <w:t>它要求部门机构和职位都具有弹性。</w:t>
      </w:r>
    </w:p>
    <w:p>
      <w:pPr>
        <w:pStyle w:val="Heading2"/>
        <w:spacing w:before="0"/>
        <w:ind w:left="479"/>
      </w:pPr>
      <w:r>
        <w:rPr/>
        <w:t>六、案例分析（</w:t>
      </w:r>
      <w:r>
        <w:rPr>
          <w:rFonts w:ascii="Times New Roman" w:eastAsia="Times New Roman"/>
        </w:rPr>
        <w:t>20 </w:t>
      </w:r>
      <w:r>
        <w:rPr/>
        <w:t>分）</w:t>
      </w:r>
    </w:p>
    <w:p>
      <w:pPr>
        <w:pStyle w:val="ListParagraph"/>
        <w:numPr>
          <w:ilvl w:val="0"/>
          <w:numId w:val="24"/>
        </w:numPr>
        <w:tabs>
          <w:tab w:pos="1515" w:val="left" w:leader="none"/>
          <w:tab w:pos="1516" w:val="left" w:leader="none"/>
        </w:tabs>
        <w:spacing w:line="240" w:lineRule="auto" w:before="1" w:after="0"/>
        <w:ind w:left="1516" w:right="0" w:hanging="1037"/>
        <w:jc w:val="left"/>
        <w:rPr>
          <w:b/>
          <w:sz w:val="18"/>
        </w:rPr>
      </w:pPr>
      <w:r>
        <w:rPr>
          <w:b/>
          <w:sz w:val="18"/>
        </w:rPr>
        <w:t>准确决策与盲目投资</w:t>
      </w:r>
    </w:p>
    <w:p>
      <w:pPr>
        <w:pStyle w:val="ListParagraph"/>
        <w:numPr>
          <w:ilvl w:val="0"/>
          <w:numId w:val="27"/>
        </w:numPr>
        <w:tabs>
          <w:tab w:pos="932" w:val="left" w:leader="none"/>
        </w:tabs>
        <w:spacing w:line="242" w:lineRule="auto" w:before="2" w:after="0"/>
        <w:ind w:left="119" w:right="219" w:firstLine="360"/>
        <w:jc w:val="left"/>
        <w:rPr>
          <w:sz w:val="18"/>
        </w:rPr>
      </w:pPr>
      <w:r>
        <w:rPr>
          <w:sz w:val="18"/>
        </w:rPr>
        <w:t>决策包括哪些基本活动过程</w:t>
      </w:r>
      <w:r>
        <w:rPr>
          <w:rFonts w:ascii="Times New Roman" w:eastAsia="Times New Roman"/>
          <w:sz w:val="18"/>
        </w:rPr>
        <w:t>?</w:t>
      </w:r>
      <w:r>
        <w:rPr>
          <w:sz w:val="18"/>
        </w:rPr>
        <w:t>其中的关键步骤是</w:t>
      </w:r>
      <w:r>
        <w:rPr>
          <w:spacing w:val="-9"/>
          <w:sz w:val="18"/>
        </w:rPr>
        <w:t>什么</w:t>
      </w:r>
      <w:r>
        <w:rPr>
          <w:rFonts w:ascii="Times New Roman" w:eastAsia="Times New Roman"/>
          <w:sz w:val="18"/>
        </w:rPr>
        <w:t>?</w:t>
      </w:r>
      <w:r>
        <w:rPr>
          <w:sz w:val="18"/>
        </w:rPr>
        <w:t>（</w:t>
      </w:r>
      <w:r>
        <w:rPr>
          <w:rFonts w:ascii="Times New Roman" w:eastAsia="Times New Roman"/>
          <w:sz w:val="18"/>
        </w:rPr>
        <w:t>8</w:t>
      </w:r>
      <w:r>
        <w:rPr>
          <w:rFonts w:ascii="Times New Roman" w:eastAsia="Times New Roman"/>
          <w:spacing w:val="-2"/>
          <w:sz w:val="18"/>
        </w:rPr>
        <w:t> </w:t>
      </w:r>
      <w:r>
        <w:rPr>
          <w:sz w:val="18"/>
        </w:rPr>
        <w:t>分）</w:t>
      </w:r>
    </w:p>
    <w:p>
      <w:pPr>
        <w:pStyle w:val="BodyText"/>
        <w:spacing w:line="242" w:lineRule="auto" w:before="3"/>
        <w:ind w:right="140" w:firstLine="360"/>
      </w:pPr>
      <w:r>
        <w:rPr/>
        <w:t>决策过程：识别问题</w:t>
      </w:r>
      <w:r>
        <w:rPr>
          <w:rFonts w:ascii="Times New Roman" w:hAnsi="Times New Roman" w:eastAsia="Times New Roman"/>
        </w:rPr>
        <w:t>——</w:t>
      </w:r>
      <w:r>
        <w:rPr/>
        <w:t>确定决策目标</w:t>
      </w:r>
      <w:r>
        <w:rPr>
          <w:rFonts w:ascii="Times New Roman" w:hAnsi="Times New Roman" w:eastAsia="Times New Roman"/>
        </w:rPr>
        <w:t>——</w:t>
      </w:r>
      <w:r>
        <w:rPr/>
        <w:t>拟订可行方案</w:t>
      </w:r>
      <w:r>
        <w:rPr>
          <w:rFonts w:ascii="Times New Roman" w:hAnsi="Times New Roman" w:eastAsia="Times New Roman"/>
        </w:rPr>
        <w:t>——</w:t>
      </w:r>
      <w:r>
        <w:rPr/>
        <w:t>分析评价方案</w:t>
      </w:r>
      <w:r>
        <w:rPr>
          <w:rFonts w:ascii="Times New Roman" w:hAnsi="Times New Roman" w:eastAsia="Times New Roman"/>
        </w:rPr>
        <w:t>——</w:t>
      </w:r>
      <w:r>
        <w:rPr/>
        <w:t>选择方案</w:t>
      </w:r>
      <w:r>
        <w:rPr>
          <w:rFonts w:ascii="Times New Roman" w:hAnsi="Times New Roman" w:eastAsia="Times New Roman"/>
        </w:rPr>
        <w:t>——</w:t>
      </w:r>
      <w:r>
        <w:rPr/>
        <w:t>实施方案</w:t>
      </w:r>
    </w:p>
    <w:p>
      <w:pPr>
        <w:pStyle w:val="BodyText"/>
        <w:spacing w:line="230" w:lineRule="exact" w:before="0"/>
        <w:ind w:left="479"/>
      </w:pPr>
      <w:r>
        <w:rPr/>
        <w:t>关键步骤是选择方案。</w:t>
      </w:r>
    </w:p>
    <w:p>
      <w:pPr>
        <w:spacing w:after="0" w:line="230" w:lineRule="exact"/>
        <w:sectPr>
          <w:pgSz w:w="5960" w:h="10440"/>
          <w:pgMar w:header="0" w:footer="630" w:top="0" w:bottom="820" w:left="560" w:right="46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173196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73299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6444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6342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27"/>
        </w:numPr>
        <w:tabs>
          <w:tab w:pos="932" w:val="left" w:leader="none"/>
        </w:tabs>
        <w:spacing w:line="242" w:lineRule="auto" w:before="83" w:after="0"/>
        <w:ind w:left="119" w:right="232" w:firstLine="360"/>
        <w:jc w:val="left"/>
        <w:rPr>
          <w:sz w:val="18"/>
        </w:rPr>
      </w:pPr>
      <w:r>
        <w:rPr>
          <w:sz w:val="18"/>
        </w:rPr>
        <w:t>案例中两家企业形成鲜明对比的原因是什么</w:t>
      </w:r>
      <w:r>
        <w:rPr>
          <w:rFonts w:ascii="Times New Roman" w:eastAsia="Times New Roman"/>
          <w:spacing w:val="-7"/>
          <w:sz w:val="18"/>
        </w:rPr>
        <w:t>?</w:t>
      </w:r>
      <w:r>
        <w:rPr>
          <w:spacing w:val="-7"/>
          <w:sz w:val="18"/>
        </w:rPr>
        <w:t>（</w:t>
      </w:r>
      <w:r>
        <w:rPr>
          <w:rFonts w:ascii="Times New Roman" w:eastAsia="Times New Roman"/>
          <w:spacing w:val="-7"/>
          <w:sz w:val="18"/>
        </w:rPr>
        <w:t>6 </w:t>
      </w:r>
      <w:r>
        <w:rPr>
          <w:sz w:val="18"/>
        </w:rPr>
        <w:t>分）</w:t>
      </w:r>
    </w:p>
    <w:p>
      <w:pPr>
        <w:pStyle w:val="BodyText"/>
        <w:spacing w:line="230" w:lineRule="exact" w:before="0"/>
        <w:ind w:left="479"/>
      </w:pPr>
      <w:r>
        <w:rPr/>
        <w:t>决策的正确与否是两家企业的发展形成反差的原因。</w:t>
      </w:r>
    </w:p>
    <w:p>
      <w:pPr>
        <w:pStyle w:val="ListParagraph"/>
        <w:numPr>
          <w:ilvl w:val="0"/>
          <w:numId w:val="27"/>
        </w:numPr>
        <w:tabs>
          <w:tab w:pos="932" w:val="left" w:leader="none"/>
        </w:tabs>
        <w:spacing w:line="240" w:lineRule="auto" w:before="2" w:after="0"/>
        <w:ind w:left="931" w:right="0" w:hanging="453"/>
        <w:jc w:val="left"/>
        <w:rPr>
          <w:sz w:val="18"/>
        </w:rPr>
      </w:pPr>
      <w:r>
        <w:rPr>
          <w:sz w:val="18"/>
        </w:rPr>
        <w:t>科学决策需要注意哪些问题</w:t>
      </w:r>
      <w:r>
        <w:rPr>
          <w:rFonts w:ascii="Times New Roman" w:eastAsia="Times New Roman"/>
          <w:sz w:val="18"/>
        </w:rPr>
        <w:t>?</w:t>
      </w:r>
      <w:r>
        <w:rPr>
          <w:sz w:val="18"/>
        </w:rPr>
        <w:t>（</w:t>
      </w:r>
      <w:r>
        <w:rPr>
          <w:rFonts w:ascii="Times New Roman" w:eastAsia="Times New Roman"/>
          <w:sz w:val="18"/>
        </w:rPr>
        <w:t>6</w:t>
      </w:r>
      <w:r>
        <w:rPr>
          <w:rFonts w:ascii="Times New Roman" w:eastAsia="Times New Roman"/>
          <w:spacing w:val="-2"/>
          <w:sz w:val="18"/>
        </w:rPr>
        <w:t> </w:t>
      </w:r>
      <w:r>
        <w:rPr>
          <w:sz w:val="18"/>
        </w:rPr>
        <w:t>分）</w:t>
      </w:r>
    </w:p>
    <w:p>
      <w:pPr>
        <w:pStyle w:val="BodyText"/>
        <w:spacing w:line="242" w:lineRule="auto"/>
        <w:ind w:right="219" w:firstLine="360"/>
        <w:jc w:val="both"/>
      </w:pPr>
      <w:r>
        <w:rPr>
          <w:spacing w:val="-11"/>
        </w:rPr>
        <w:t>科学性的决策，要求决策者准确认识事物的发展变化规律，并采取科学的程序和方法，做出符合事物发展规律的决</w:t>
      </w:r>
      <w:r>
        <w:rPr/>
        <w:t>策。</w:t>
      </w:r>
    </w:p>
    <w:p>
      <w:pPr>
        <w:pStyle w:val="BodyText"/>
        <w:spacing w:before="5"/>
        <w:ind w:left="479"/>
      </w:pPr>
      <w:r>
        <w:rPr/>
        <w:t>（</w:t>
      </w:r>
      <w:r>
        <w:rPr>
          <w:spacing w:val="-15"/>
        </w:rPr>
        <w:t>注：管理案例分析没有标准答案，能够自圆其说即可</w:t>
      </w:r>
      <w:r>
        <w:rPr/>
        <w:t>）</w:t>
      </w:r>
    </w:p>
    <w:sectPr>
      <w:pgSz w:w="5960" w:h="10440"/>
      <w:pgMar w:header="0" w:footer="630" w:top="0" w:bottom="2800" w:left="560" w:right="4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方正小标宋简体">
    <w:altName w:val="方正小标宋简体"/>
    <w:charset w:val="86"/>
    <w:family w:val="auto"/>
    <w:pitch w:val="variable"/>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340224"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339200"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143.880005pt;margin-top:488.435577pt;width:10.050pt;height:10.95pt;mso-position-horizontal-relative:page;mso-position-vertical-relative:page;z-index:-252338176"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337152"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336128"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 style="position:absolute;margin-left:143.880005pt;margin-top:488.435577pt;width:10.050pt;height:10.95pt;mso-position-horizontal-relative:page;mso-position-vertical-relative:page;z-index:-252335104"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6</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334080"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333056"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332032"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331008"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329984"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32896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12</w:t>
                </w:r>
                <w:r>
                  <w:rPr/>
                  <w:fldChar w:fldCharType="end"/>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327936"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326912"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325888"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13</w:t>
                </w:r>
                <w:r>
                  <w:rPr/>
                  <w:fldChar w:fldCharType="end"/>
                </w:r>
              </w:p>
            </w:txbxContent>
          </v:textbox>
          <w10:wrap type="non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324864"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323840"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322816"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16</w:t>
                </w:r>
                <w:r>
                  <w:rPr/>
                  <w:fldChar w:fldCharType="end"/>
                </w:r>
              </w:p>
            </w:txbxContent>
          </v:textbox>
          <w10:wrap type="non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321792"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320768"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319744"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18</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decimal"/>
      <w:lvlText w:val="（%1）"/>
      <w:lvlJc w:val="left"/>
      <w:pPr>
        <w:ind w:left="931" w:hanging="453"/>
        <w:jc w:val="left"/>
      </w:pPr>
      <w:rPr>
        <w:rFonts w:hint="default" w:ascii="宋体" w:hAnsi="宋体" w:eastAsia="宋体" w:cs="宋体"/>
        <w:spacing w:val="-3"/>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26">
    <w:multiLevelType w:val="hybridMultilevel"/>
    <w:lvl w:ilvl="0">
      <w:start w:val="1"/>
      <w:numFmt w:val="decimal"/>
      <w:lvlText w:val="（%1）"/>
      <w:lvlJc w:val="left"/>
      <w:pPr>
        <w:ind w:left="119" w:hanging="453"/>
        <w:jc w:val="left"/>
      </w:pPr>
      <w:rPr>
        <w:rFonts w:hint="default" w:ascii="宋体" w:hAnsi="宋体" w:eastAsia="宋体" w:cs="宋体"/>
        <w:spacing w:val="-77"/>
        <w:w w:val="100"/>
        <w:sz w:val="16"/>
        <w:szCs w:val="16"/>
      </w:rPr>
    </w:lvl>
    <w:lvl w:ilvl="1">
      <w:start w:val="0"/>
      <w:numFmt w:val="bullet"/>
      <w:lvlText w:val="•"/>
      <w:lvlJc w:val="left"/>
      <w:pPr>
        <w:ind w:left="601" w:hanging="453"/>
      </w:pPr>
      <w:rPr>
        <w:rFonts w:hint="default"/>
      </w:rPr>
    </w:lvl>
    <w:lvl w:ilvl="2">
      <w:start w:val="0"/>
      <w:numFmt w:val="bullet"/>
      <w:lvlText w:val="•"/>
      <w:lvlJc w:val="left"/>
      <w:pPr>
        <w:ind w:left="1082" w:hanging="453"/>
      </w:pPr>
      <w:rPr>
        <w:rFonts w:hint="default"/>
      </w:rPr>
    </w:lvl>
    <w:lvl w:ilvl="3">
      <w:start w:val="0"/>
      <w:numFmt w:val="bullet"/>
      <w:lvlText w:val="•"/>
      <w:lvlJc w:val="left"/>
      <w:pPr>
        <w:ind w:left="1564" w:hanging="453"/>
      </w:pPr>
      <w:rPr>
        <w:rFonts w:hint="default"/>
      </w:rPr>
    </w:lvl>
    <w:lvl w:ilvl="4">
      <w:start w:val="0"/>
      <w:numFmt w:val="bullet"/>
      <w:lvlText w:val="•"/>
      <w:lvlJc w:val="left"/>
      <w:pPr>
        <w:ind w:left="2045" w:hanging="453"/>
      </w:pPr>
      <w:rPr>
        <w:rFonts w:hint="default"/>
      </w:rPr>
    </w:lvl>
    <w:lvl w:ilvl="5">
      <w:start w:val="0"/>
      <w:numFmt w:val="bullet"/>
      <w:lvlText w:val="•"/>
      <w:lvlJc w:val="left"/>
      <w:pPr>
        <w:ind w:left="2527" w:hanging="453"/>
      </w:pPr>
      <w:rPr>
        <w:rFonts w:hint="default"/>
      </w:rPr>
    </w:lvl>
    <w:lvl w:ilvl="6">
      <w:start w:val="0"/>
      <w:numFmt w:val="bullet"/>
      <w:lvlText w:val="•"/>
      <w:lvlJc w:val="left"/>
      <w:pPr>
        <w:ind w:left="3008" w:hanging="453"/>
      </w:pPr>
      <w:rPr>
        <w:rFonts w:hint="default"/>
      </w:rPr>
    </w:lvl>
    <w:lvl w:ilvl="7">
      <w:start w:val="0"/>
      <w:numFmt w:val="bullet"/>
      <w:lvlText w:val="•"/>
      <w:lvlJc w:val="left"/>
      <w:pPr>
        <w:ind w:left="3489" w:hanging="453"/>
      </w:pPr>
      <w:rPr>
        <w:rFonts w:hint="default"/>
      </w:rPr>
    </w:lvl>
    <w:lvl w:ilvl="8">
      <w:start w:val="0"/>
      <w:numFmt w:val="bullet"/>
      <w:lvlText w:val="•"/>
      <w:lvlJc w:val="left"/>
      <w:pPr>
        <w:ind w:left="3971" w:hanging="453"/>
      </w:pPr>
      <w:rPr>
        <w:rFonts w:hint="default"/>
      </w:rPr>
    </w:lvl>
  </w:abstractNum>
  <w:abstractNum w:abstractNumId="25">
    <w:multiLevelType w:val="hybridMultilevel"/>
    <w:lvl w:ilvl="0">
      <w:start w:val="1"/>
      <w:numFmt w:val="decimal"/>
      <w:lvlText w:val="（%1）"/>
      <w:lvlJc w:val="left"/>
      <w:pPr>
        <w:ind w:left="119" w:hanging="453"/>
        <w:jc w:val="left"/>
      </w:pPr>
      <w:rPr>
        <w:rFonts w:hint="default" w:ascii="宋体" w:hAnsi="宋体" w:eastAsia="宋体" w:cs="宋体"/>
        <w:spacing w:val="-32"/>
        <w:w w:val="100"/>
        <w:sz w:val="16"/>
        <w:szCs w:val="16"/>
      </w:rPr>
    </w:lvl>
    <w:lvl w:ilvl="1">
      <w:start w:val="0"/>
      <w:numFmt w:val="bullet"/>
      <w:lvlText w:val="•"/>
      <w:lvlJc w:val="left"/>
      <w:pPr>
        <w:ind w:left="601" w:hanging="453"/>
      </w:pPr>
      <w:rPr>
        <w:rFonts w:hint="default"/>
      </w:rPr>
    </w:lvl>
    <w:lvl w:ilvl="2">
      <w:start w:val="0"/>
      <w:numFmt w:val="bullet"/>
      <w:lvlText w:val="•"/>
      <w:lvlJc w:val="left"/>
      <w:pPr>
        <w:ind w:left="1082" w:hanging="453"/>
      </w:pPr>
      <w:rPr>
        <w:rFonts w:hint="default"/>
      </w:rPr>
    </w:lvl>
    <w:lvl w:ilvl="3">
      <w:start w:val="0"/>
      <w:numFmt w:val="bullet"/>
      <w:lvlText w:val="•"/>
      <w:lvlJc w:val="left"/>
      <w:pPr>
        <w:ind w:left="1564" w:hanging="453"/>
      </w:pPr>
      <w:rPr>
        <w:rFonts w:hint="default"/>
      </w:rPr>
    </w:lvl>
    <w:lvl w:ilvl="4">
      <w:start w:val="0"/>
      <w:numFmt w:val="bullet"/>
      <w:lvlText w:val="•"/>
      <w:lvlJc w:val="left"/>
      <w:pPr>
        <w:ind w:left="2045" w:hanging="453"/>
      </w:pPr>
      <w:rPr>
        <w:rFonts w:hint="default"/>
      </w:rPr>
    </w:lvl>
    <w:lvl w:ilvl="5">
      <w:start w:val="0"/>
      <w:numFmt w:val="bullet"/>
      <w:lvlText w:val="•"/>
      <w:lvlJc w:val="left"/>
      <w:pPr>
        <w:ind w:left="2527" w:hanging="453"/>
      </w:pPr>
      <w:rPr>
        <w:rFonts w:hint="default"/>
      </w:rPr>
    </w:lvl>
    <w:lvl w:ilvl="6">
      <w:start w:val="0"/>
      <w:numFmt w:val="bullet"/>
      <w:lvlText w:val="•"/>
      <w:lvlJc w:val="left"/>
      <w:pPr>
        <w:ind w:left="3008" w:hanging="453"/>
      </w:pPr>
      <w:rPr>
        <w:rFonts w:hint="default"/>
      </w:rPr>
    </w:lvl>
    <w:lvl w:ilvl="7">
      <w:start w:val="0"/>
      <w:numFmt w:val="bullet"/>
      <w:lvlText w:val="•"/>
      <w:lvlJc w:val="left"/>
      <w:pPr>
        <w:ind w:left="3489" w:hanging="453"/>
      </w:pPr>
      <w:rPr>
        <w:rFonts w:hint="default"/>
      </w:rPr>
    </w:lvl>
    <w:lvl w:ilvl="8">
      <w:start w:val="0"/>
      <w:numFmt w:val="bullet"/>
      <w:lvlText w:val="•"/>
      <w:lvlJc w:val="left"/>
      <w:pPr>
        <w:ind w:left="3971" w:hanging="453"/>
      </w:pPr>
      <w:rPr>
        <w:rFonts w:hint="default"/>
      </w:rPr>
    </w:lvl>
  </w:abstractNum>
  <w:abstractNum w:abstractNumId="24">
    <w:multiLevelType w:val="hybridMultilevel"/>
    <w:lvl w:ilvl="0">
      <w:start w:val="1"/>
      <w:numFmt w:val="decimal"/>
      <w:lvlText w:val="（%1）"/>
      <w:lvlJc w:val="left"/>
      <w:pPr>
        <w:ind w:left="933" w:hanging="455"/>
        <w:jc w:val="left"/>
      </w:pPr>
      <w:rPr>
        <w:rFonts w:hint="default" w:ascii="宋体" w:hAnsi="宋体" w:eastAsia="宋体" w:cs="宋体"/>
        <w:spacing w:val="-1"/>
        <w:w w:val="100"/>
        <w:sz w:val="16"/>
        <w:szCs w:val="16"/>
      </w:rPr>
    </w:lvl>
    <w:lvl w:ilvl="1">
      <w:start w:val="0"/>
      <w:numFmt w:val="bullet"/>
      <w:lvlText w:val="•"/>
      <w:lvlJc w:val="left"/>
      <w:pPr>
        <w:ind w:left="1339" w:hanging="455"/>
      </w:pPr>
      <w:rPr>
        <w:rFonts w:hint="default"/>
      </w:rPr>
    </w:lvl>
    <w:lvl w:ilvl="2">
      <w:start w:val="0"/>
      <w:numFmt w:val="bullet"/>
      <w:lvlText w:val="•"/>
      <w:lvlJc w:val="left"/>
      <w:pPr>
        <w:ind w:left="1738" w:hanging="455"/>
      </w:pPr>
      <w:rPr>
        <w:rFonts w:hint="default"/>
      </w:rPr>
    </w:lvl>
    <w:lvl w:ilvl="3">
      <w:start w:val="0"/>
      <w:numFmt w:val="bullet"/>
      <w:lvlText w:val="•"/>
      <w:lvlJc w:val="left"/>
      <w:pPr>
        <w:ind w:left="2138" w:hanging="455"/>
      </w:pPr>
      <w:rPr>
        <w:rFonts w:hint="default"/>
      </w:rPr>
    </w:lvl>
    <w:lvl w:ilvl="4">
      <w:start w:val="0"/>
      <w:numFmt w:val="bullet"/>
      <w:lvlText w:val="•"/>
      <w:lvlJc w:val="left"/>
      <w:pPr>
        <w:ind w:left="2537" w:hanging="455"/>
      </w:pPr>
      <w:rPr>
        <w:rFonts w:hint="default"/>
      </w:rPr>
    </w:lvl>
    <w:lvl w:ilvl="5">
      <w:start w:val="0"/>
      <w:numFmt w:val="bullet"/>
      <w:lvlText w:val="•"/>
      <w:lvlJc w:val="left"/>
      <w:pPr>
        <w:ind w:left="2937" w:hanging="455"/>
      </w:pPr>
      <w:rPr>
        <w:rFonts w:hint="default"/>
      </w:rPr>
    </w:lvl>
    <w:lvl w:ilvl="6">
      <w:start w:val="0"/>
      <w:numFmt w:val="bullet"/>
      <w:lvlText w:val="•"/>
      <w:lvlJc w:val="left"/>
      <w:pPr>
        <w:ind w:left="3336" w:hanging="455"/>
      </w:pPr>
      <w:rPr>
        <w:rFonts w:hint="default"/>
      </w:rPr>
    </w:lvl>
    <w:lvl w:ilvl="7">
      <w:start w:val="0"/>
      <w:numFmt w:val="bullet"/>
      <w:lvlText w:val="•"/>
      <w:lvlJc w:val="left"/>
      <w:pPr>
        <w:ind w:left="3735" w:hanging="455"/>
      </w:pPr>
      <w:rPr>
        <w:rFonts w:hint="default"/>
      </w:rPr>
    </w:lvl>
    <w:lvl w:ilvl="8">
      <w:start w:val="0"/>
      <w:numFmt w:val="bullet"/>
      <w:lvlText w:val="•"/>
      <w:lvlJc w:val="left"/>
      <w:pPr>
        <w:ind w:left="4135" w:hanging="455"/>
      </w:pPr>
      <w:rPr>
        <w:rFonts w:hint="default"/>
      </w:rPr>
    </w:lvl>
  </w:abstractNum>
  <w:abstractNum w:abstractNumId="23">
    <w:multiLevelType w:val="hybridMultilevel"/>
    <w:lvl w:ilvl="0">
      <w:start w:val="26"/>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3" w:hanging="226"/>
      </w:pPr>
      <w:rPr>
        <w:rFonts w:hint="default"/>
      </w:rPr>
    </w:lvl>
    <w:lvl w:ilvl="2">
      <w:start w:val="0"/>
      <w:numFmt w:val="bullet"/>
      <w:lvlText w:val="•"/>
      <w:lvlJc w:val="left"/>
      <w:pPr>
        <w:ind w:left="1546" w:hanging="226"/>
      </w:pPr>
      <w:rPr>
        <w:rFonts w:hint="default"/>
      </w:rPr>
    </w:lvl>
    <w:lvl w:ilvl="3">
      <w:start w:val="0"/>
      <w:numFmt w:val="bullet"/>
      <w:lvlText w:val="•"/>
      <w:lvlJc w:val="left"/>
      <w:pPr>
        <w:ind w:left="1970" w:hanging="226"/>
      </w:pPr>
      <w:rPr>
        <w:rFonts w:hint="default"/>
      </w:rPr>
    </w:lvl>
    <w:lvl w:ilvl="4">
      <w:start w:val="0"/>
      <w:numFmt w:val="bullet"/>
      <w:lvlText w:val="•"/>
      <w:lvlJc w:val="left"/>
      <w:pPr>
        <w:ind w:left="2393" w:hanging="226"/>
      </w:pPr>
      <w:rPr>
        <w:rFonts w:hint="default"/>
      </w:rPr>
    </w:lvl>
    <w:lvl w:ilvl="5">
      <w:start w:val="0"/>
      <w:numFmt w:val="bullet"/>
      <w:lvlText w:val="•"/>
      <w:lvlJc w:val="left"/>
      <w:pPr>
        <w:ind w:left="2817" w:hanging="226"/>
      </w:pPr>
      <w:rPr>
        <w:rFonts w:hint="default"/>
      </w:rPr>
    </w:lvl>
    <w:lvl w:ilvl="6">
      <w:start w:val="0"/>
      <w:numFmt w:val="bullet"/>
      <w:lvlText w:val="•"/>
      <w:lvlJc w:val="left"/>
      <w:pPr>
        <w:ind w:left="3240" w:hanging="226"/>
      </w:pPr>
      <w:rPr>
        <w:rFonts w:hint="default"/>
      </w:rPr>
    </w:lvl>
    <w:lvl w:ilvl="7">
      <w:start w:val="0"/>
      <w:numFmt w:val="bullet"/>
      <w:lvlText w:val="•"/>
      <w:lvlJc w:val="left"/>
      <w:pPr>
        <w:ind w:left="3663" w:hanging="226"/>
      </w:pPr>
      <w:rPr>
        <w:rFonts w:hint="default"/>
      </w:rPr>
    </w:lvl>
    <w:lvl w:ilvl="8">
      <w:start w:val="0"/>
      <w:numFmt w:val="bullet"/>
      <w:lvlText w:val="•"/>
      <w:lvlJc w:val="left"/>
      <w:pPr>
        <w:ind w:left="4087" w:hanging="226"/>
      </w:pPr>
      <w:rPr>
        <w:rFonts w:hint="default"/>
      </w:rPr>
    </w:lvl>
  </w:abstractNum>
  <w:abstractNum w:abstractNumId="22">
    <w:multiLevelType w:val="hybridMultilevel"/>
    <w:lvl w:ilvl="0">
      <w:start w:val="1"/>
      <w:numFmt w:val="decimal"/>
      <w:lvlText w:val="（%1）"/>
      <w:lvlJc w:val="left"/>
      <w:pPr>
        <w:ind w:left="119" w:hanging="453"/>
        <w:jc w:val="left"/>
      </w:pPr>
      <w:rPr>
        <w:rFonts w:hint="default" w:ascii="宋体" w:hAnsi="宋体" w:eastAsia="宋体" w:cs="宋体"/>
        <w:spacing w:val="-77"/>
        <w:w w:val="100"/>
        <w:sz w:val="16"/>
        <w:szCs w:val="16"/>
      </w:rPr>
    </w:lvl>
    <w:lvl w:ilvl="1">
      <w:start w:val="0"/>
      <w:numFmt w:val="bullet"/>
      <w:lvlText w:val="•"/>
      <w:lvlJc w:val="left"/>
      <w:pPr>
        <w:ind w:left="601" w:hanging="453"/>
      </w:pPr>
      <w:rPr>
        <w:rFonts w:hint="default"/>
      </w:rPr>
    </w:lvl>
    <w:lvl w:ilvl="2">
      <w:start w:val="0"/>
      <w:numFmt w:val="bullet"/>
      <w:lvlText w:val="•"/>
      <w:lvlJc w:val="left"/>
      <w:pPr>
        <w:ind w:left="1082" w:hanging="453"/>
      </w:pPr>
      <w:rPr>
        <w:rFonts w:hint="default"/>
      </w:rPr>
    </w:lvl>
    <w:lvl w:ilvl="3">
      <w:start w:val="0"/>
      <w:numFmt w:val="bullet"/>
      <w:lvlText w:val="•"/>
      <w:lvlJc w:val="left"/>
      <w:pPr>
        <w:ind w:left="1564" w:hanging="453"/>
      </w:pPr>
      <w:rPr>
        <w:rFonts w:hint="default"/>
      </w:rPr>
    </w:lvl>
    <w:lvl w:ilvl="4">
      <w:start w:val="0"/>
      <w:numFmt w:val="bullet"/>
      <w:lvlText w:val="•"/>
      <w:lvlJc w:val="left"/>
      <w:pPr>
        <w:ind w:left="2045" w:hanging="453"/>
      </w:pPr>
      <w:rPr>
        <w:rFonts w:hint="default"/>
      </w:rPr>
    </w:lvl>
    <w:lvl w:ilvl="5">
      <w:start w:val="0"/>
      <w:numFmt w:val="bullet"/>
      <w:lvlText w:val="•"/>
      <w:lvlJc w:val="left"/>
      <w:pPr>
        <w:ind w:left="2527" w:hanging="453"/>
      </w:pPr>
      <w:rPr>
        <w:rFonts w:hint="default"/>
      </w:rPr>
    </w:lvl>
    <w:lvl w:ilvl="6">
      <w:start w:val="0"/>
      <w:numFmt w:val="bullet"/>
      <w:lvlText w:val="•"/>
      <w:lvlJc w:val="left"/>
      <w:pPr>
        <w:ind w:left="3008" w:hanging="453"/>
      </w:pPr>
      <w:rPr>
        <w:rFonts w:hint="default"/>
      </w:rPr>
    </w:lvl>
    <w:lvl w:ilvl="7">
      <w:start w:val="0"/>
      <w:numFmt w:val="bullet"/>
      <w:lvlText w:val="•"/>
      <w:lvlJc w:val="left"/>
      <w:pPr>
        <w:ind w:left="3489" w:hanging="453"/>
      </w:pPr>
      <w:rPr>
        <w:rFonts w:hint="default"/>
      </w:rPr>
    </w:lvl>
    <w:lvl w:ilvl="8">
      <w:start w:val="0"/>
      <w:numFmt w:val="bullet"/>
      <w:lvlText w:val="•"/>
      <w:lvlJc w:val="left"/>
      <w:pPr>
        <w:ind w:left="3971" w:hanging="453"/>
      </w:pPr>
      <w:rPr>
        <w:rFonts w:hint="default"/>
      </w:rPr>
    </w:lvl>
  </w:abstractNum>
  <w:abstractNum w:abstractNumId="21">
    <w:multiLevelType w:val="hybridMultilevel"/>
    <w:lvl w:ilvl="0">
      <w:start w:val="1"/>
      <w:numFmt w:val="upperLetter"/>
      <w:lvlText w:val="%1."/>
      <w:lvlJc w:val="left"/>
      <w:pPr>
        <w:ind w:left="11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601" w:hanging="176"/>
      </w:pPr>
      <w:rPr>
        <w:rFonts w:hint="default"/>
      </w:rPr>
    </w:lvl>
    <w:lvl w:ilvl="2">
      <w:start w:val="0"/>
      <w:numFmt w:val="bullet"/>
      <w:lvlText w:val="•"/>
      <w:lvlJc w:val="left"/>
      <w:pPr>
        <w:ind w:left="1082" w:hanging="176"/>
      </w:pPr>
      <w:rPr>
        <w:rFonts w:hint="default"/>
      </w:rPr>
    </w:lvl>
    <w:lvl w:ilvl="3">
      <w:start w:val="0"/>
      <w:numFmt w:val="bullet"/>
      <w:lvlText w:val="•"/>
      <w:lvlJc w:val="left"/>
      <w:pPr>
        <w:ind w:left="1564" w:hanging="176"/>
      </w:pPr>
      <w:rPr>
        <w:rFonts w:hint="default"/>
      </w:rPr>
    </w:lvl>
    <w:lvl w:ilvl="4">
      <w:start w:val="0"/>
      <w:numFmt w:val="bullet"/>
      <w:lvlText w:val="•"/>
      <w:lvlJc w:val="left"/>
      <w:pPr>
        <w:ind w:left="2045" w:hanging="176"/>
      </w:pPr>
      <w:rPr>
        <w:rFonts w:hint="default"/>
      </w:rPr>
    </w:lvl>
    <w:lvl w:ilvl="5">
      <w:start w:val="0"/>
      <w:numFmt w:val="bullet"/>
      <w:lvlText w:val="•"/>
      <w:lvlJc w:val="left"/>
      <w:pPr>
        <w:ind w:left="2527" w:hanging="176"/>
      </w:pPr>
      <w:rPr>
        <w:rFonts w:hint="default"/>
      </w:rPr>
    </w:lvl>
    <w:lvl w:ilvl="6">
      <w:start w:val="0"/>
      <w:numFmt w:val="bullet"/>
      <w:lvlText w:val="•"/>
      <w:lvlJc w:val="left"/>
      <w:pPr>
        <w:ind w:left="3008" w:hanging="176"/>
      </w:pPr>
      <w:rPr>
        <w:rFonts w:hint="default"/>
      </w:rPr>
    </w:lvl>
    <w:lvl w:ilvl="7">
      <w:start w:val="0"/>
      <w:numFmt w:val="bullet"/>
      <w:lvlText w:val="•"/>
      <w:lvlJc w:val="left"/>
      <w:pPr>
        <w:ind w:left="3489" w:hanging="176"/>
      </w:pPr>
      <w:rPr>
        <w:rFonts w:hint="default"/>
      </w:rPr>
    </w:lvl>
    <w:lvl w:ilvl="8">
      <w:start w:val="0"/>
      <w:numFmt w:val="bullet"/>
      <w:lvlText w:val="•"/>
      <w:lvlJc w:val="left"/>
      <w:pPr>
        <w:ind w:left="3971" w:hanging="176"/>
      </w:pPr>
      <w:rPr>
        <w:rFonts w:hint="default"/>
      </w:rPr>
    </w:lvl>
  </w:abstractNum>
  <w:abstractNum w:abstractNumId="20">
    <w:multiLevelType w:val="hybridMultilevel"/>
    <w:lvl w:ilvl="0">
      <w:start w:val="13"/>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65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134" w:hanging="176"/>
      </w:pPr>
      <w:rPr>
        <w:rFonts w:hint="default"/>
      </w:rPr>
    </w:lvl>
    <w:lvl w:ilvl="3">
      <w:start w:val="0"/>
      <w:numFmt w:val="bullet"/>
      <w:lvlText w:val="•"/>
      <w:lvlJc w:val="left"/>
      <w:pPr>
        <w:ind w:left="1609" w:hanging="176"/>
      </w:pPr>
      <w:rPr>
        <w:rFonts w:hint="default"/>
      </w:rPr>
    </w:lvl>
    <w:lvl w:ilvl="4">
      <w:start w:val="0"/>
      <w:numFmt w:val="bullet"/>
      <w:lvlText w:val="•"/>
      <w:lvlJc w:val="left"/>
      <w:pPr>
        <w:ind w:left="2084" w:hanging="176"/>
      </w:pPr>
      <w:rPr>
        <w:rFonts w:hint="default"/>
      </w:rPr>
    </w:lvl>
    <w:lvl w:ilvl="5">
      <w:start w:val="0"/>
      <w:numFmt w:val="bullet"/>
      <w:lvlText w:val="•"/>
      <w:lvlJc w:val="left"/>
      <w:pPr>
        <w:ind w:left="2559" w:hanging="176"/>
      </w:pPr>
      <w:rPr>
        <w:rFonts w:hint="default"/>
      </w:rPr>
    </w:lvl>
    <w:lvl w:ilvl="6">
      <w:start w:val="0"/>
      <w:numFmt w:val="bullet"/>
      <w:lvlText w:val="•"/>
      <w:lvlJc w:val="left"/>
      <w:pPr>
        <w:ind w:left="3034" w:hanging="176"/>
      </w:pPr>
      <w:rPr>
        <w:rFonts w:hint="default"/>
      </w:rPr>
    </w:lvl>
    <w:lvl w:ilvl="7">
      <w:start w:val="0"/>
      <w:numFmt w:val="bullet"/>
      <w:lvlText w:val="•"/>
      <w:lvlJc w:val="left"/>
      <w:pPr>
        <w:ind w:left="3509" w:hanging="176"/>
      </w:pPr>
      <w:rPr>
        <w:rFonts w:hint="default"/>
      </w:rPr>
    </w:lvl>
    <w:lvl w:ilvl="8">
      <w:start w:val="0"/>
      <w:numFmt w:val="bullet"/>
      <w:lvlText w:val="•"/>
      <w:lvlJc w:val="left"/>
      <w:pPr>
        <w:ind w:left="3984" w:hanging="176"/>
      </w:pPr>
      <w:rPr>
        <w:rFonts w:hint="default"/>
      </w:rPr>
    </w:lvl>
  </w:abstractNum>
  <w:abstractNum w:abstractNumId="19">
    <w:multiLevelType w:val="hybridMultilevel"/>
    <w:lvl w:ilvl="0">
      <w:start w:val="7"/>
      <w:numFmt w:val="decimal"/>
      <w:lvlText w:val="%1."/>
      <w:lvlJc w:val="left"/>
      <w:pPr>
        <w:ind w:left="119" w:hanging="142"/>
        <w:jc w:val="left"/>
      </w:pPr>
      <w:rPr>
        <w:rFonts w:hint="default" w:ascii="Times New Roman" w:hAnsi="Times New Roman" w:eastAsia="Times New Roman" w:cs="Times New Roman"/>
        <w:spacing w:val="1"/>
        <w:w w:val="100"/>
        <w:sz w:val="16"/>
        <w:szCs w:val="16"/>
      </w:rPr>
    </w:lvl>
    <w:lvl w:ilvl="1">
      <w:start w:val="1"/>
      <w:numFmt w:val="upperLetter"/>
      <w:lvlText w:val="%2."/>
      <w:lvlJc w:val="left"/>
      <w:pPr>
        <w:ind w:left="65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134" w:hanging="176"/>
      </w:pPr>
      <w:rPr>
        <w:rFonts w:hint="default"/>
      </w:rPr>
    </w:lvl>
    <w:lvl w:ilvl="3">
      <w:start w:val="0"/>
      <w:numFmt w:val="bullet"/>
      <w:lvlText w:val="•"/>
      <w:lvlJc w:val="left"/>
      <w:pPr>
        <w:ind w:left="1609" w:hanging="176"/>
      </w:pPr>
      <w:rPr>
        <w:rFonts w:hint="default"/>
      </w:rPr>
    </w:lvl>
    <w:lvl w:ilvl="4">
      <w:start w:val="0"/>
      <w:numFmt w:val="bullet"/>
      <w:lvlText w:val="•"/>
      <w:lvlJc w:val="left"/>
      <w:pPr>
        <w:ind w:left="2084" w:hanging="176"/>
      </w:pPr>
      <w:rPr>
        <w:rFonts w:hint="default"/>
      </w:rPr>
    </w:lvl>
    <w:lvl w:ilvl="5">
      <w:start w:val="0"/>
      <w:numFmt w:val="bullet"/>
      <w:lvlText w:val="•"/>
      <w:lvlJc w:val="left"/>
      <w:pPr>
        <w:ind w:left="2559" w:hanging="176"/>
      </w:pPr>
      <w:rPr>
        <w:rFonts w:hint="default"/>
      </w:rPr>
    </w:lvl>
    <w:lvl w:ilvl="6">
      <w:start w:val="0"/>
      <w:numFmt w:val="bullet"/>
      <w:lvlText w:val="•"/>
      <w:lvlJc w:val="left"/>
      <w:pPr>
        <w:ind w:left="3034" w:hanging="176"/>
      </w:pPr>
      <w:rPr>
        <w:rFonts w:hint="default"/>
      </w:rPr>
    </w:lvl>
    <w:lvl w:ilvl="7">
      <w:start w:val="0"/>
      <w:numFmt w:val="bullet"/>
      <w:lvlText w:val="•"/>
      <w:lvlJc w:val="left"/>
      <w:pPr>
        <w:ind w:left="3509" w:hanging="176"/>
      </w:pPr>
      <w:rPr>
        <w:rFonts w:hint="default"/>
      </w:rPr>
    </w:lvl>
    <w:lvl w:ilvl="8">
      <w:start w:val="0"/>
      <w:numFmt w:val="bullet"/>
      <w:lvlText w:val="•"/>
      <w:lvlJc w:val="left"/>
      <w:pPr>
        <w:ind w:left="3984" w:hanging="176"/>
      </w:pPr>
      <w:rPr>
        <w:rFonts w:hint="default"/>
      </w:rPr>
    </w:lvl>
  </w:abstractNum>
  <w:abstractNum w:abstractNumId="18">
    <w:multiLevelType w:val="hybridMultilevel"/>
    <w:lvl w:ilvl="0">
      <w:start w:val="4"/>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01" w:hanging="138"/>
      </w:pPr>
      <w:rPr>
        <w:rFonts w:hint="default"/>
      </w:rPr>
    </w:lvl>
    <w:lvl w:ilvl="2">
      <w:start w:val="0"/>
      <w:numFmt w:val="bullet"/>
      <w:lvlText w:val="•"/>
      <w:lvlJc w:val="left"/>
      <w:pPr>
        <w:ind w:left="1082" w:hanging="138"/>
      </w:pPr>
      <w:rPr>
        <w:rFonts w:hint="default"/>
      </w:rPr>
    </w:lvl>
    <w:lvl w:ilvl="3">
      <w:start w:val="0"/>
      <w:numFmt w:val="bullet"/>
      <w:lvlText w:val="•"/>
      <w:lvlJc w:val="left"/>
      <w:pPr>
        <w:ind w:left="1564" w:hanging="138"/>
      </w:pPr>
      <w:rPr>
        <w:rFonts w:hint="default"/>
      </w:rPr>
    </w:lvl>
    <w:lvl w:ilvl="4">
      <w:start w:val="0"/>
      <w:numFmt w:val="bullet"/>
      <w:lvlText w:val="•"/>
      <w:lvlJc w:val="left"/>
      <w:pPr>
        <w:ind w:left="2045" w:hanging="138"/>
      </w:pPr>
      <w:rPr>
        <w:rFonts w:hint="default"/>
      </w:rPr>
    </w:lvl>
    <w:lvl w:ilvl="5">
      <w:start w:val="0"/>
      <w:numFmt w:val="bullet"/>
      <w:lvlText w:val="•"/>
      <w:lvlJc w:val="left"/>
      <w:pPr>
        <w:ind w:left="2527" w:hanging="138"/>
      </w:pPr>
      <w:rPr>
        <w:rFonts w:hint="default"/>
      </w:rPr>
    </w:lvl>
    <w:lvl w:ilvl="6">
      <w:start w:val="0"/>
      <w:numFmt w:val="bullet"/>
      <w:lvlText w:val="•"/>
      <w:lvlJc w:val="left"/>
      <w:pPr>
        <w:ind w:left="3008" w:hanging="138"/>
      </w:pPr>
      <w:rPr>
        <w:rFonts w:hint="default"/>
      </w:rPr>
    </w:lvl>
    <w:lvl w:ilvl="7">
      <w:start w:val="0"/>
      <w:numFmt w:val="bullet"/>
      <w:lvlText w:val="•"/>
      <w:lvlJc w:val="left"/>
      <w:pPr>
        <w:ind w:left="3489" w:hanging="138"/>
      </w:pPr>
      <w:rPr>
        <w:rFonts w:hint="default"/>
      </w:rPr>
    </w:lvl>
    <w:lvl w:ilvl="8">
      <w:start w:val="0"/>
      <w:numFmt w:val="bullet"/>
      <w:lvlText w:val="•"/>
      <w:lvlJc w:val="left"/>
      <w:pPr>
        <w:ind w:left="3971" w:hanging="138"/>
      </w:pPr>
      <w:rPr>
        <w:rFonts w:hint="default"/>
      </w:rPr>
    </w:lvl>
  </w:abstractNum>
  <w:abstractNum w:abstractNumId="17">
    <w:multiLevelType w:val="hybridMultilevel"/>
    <w:lvl w:ilvl="0">
      <w:start w:val="1"/>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4" w:hanging="138"/>
      </w:pPr>
      <w:rPr>
        <w:rFonts w:hint="default"/>
      </w:rPr>
    </w:lvl>
    <w:lvl w:ilvl="3">
      <w:start w:val="0"/>
      <w:numFmt w:val="bullet"/>
      <w:lvlText w:val="•"/>
      <w:lvlJc w:val="left"/>
      <w:pPr>
        <w:ind w:left="1609" w:hanging="138"/>
      </w:pPr>
      <w:rPr>
        <w:rFonts w:hint="default"/>
      </w:rPr>
    </w:lvl>
    <w:lvl w:ilvl="4">
      <w:start w:val="0"/>
      <w:numFmt w:val="bullet"/>
      <w:lvlText w:val="•"/>
      <w:lvlJc w:val="left"/>
      <w:pPr>
        <w:ind w:left="2084" w:hanging="138"/>
      </w:pPr>
      <w:rPr>
        <w:rFonts w:hint="default"/>
      </w:rPr>
    </w:lvl>
    <w:lvl w:ilvl="5">
      <w:start w:val="0"/>
      <w:numFmt w:val="bullet"/>
      <w:lvlText w:val="•"/>
      <w:lvlJc w:val="left"/>
      <w:pPr>
        <w:ind w:left="2559" w:hanging="138"/>
      </w:pPr>
      <w:rPr>
        <w:rFonts w:hint="default"/>
      </w:rPr>
    </w:lvl>
    <w:lvl w:ilvl="6">
      <w:start w:val="0"/>
      <w:numFmt w:val="bullet"/>
      <w:lvlText w:val="•"/>
      <w:lvlJc w:val="left"/>
      <w:pPr>
        <w:ind w:left="3034" w:hanging="138"/>
      </w:pPr>
      <w:rPr>
        <w:rFonts w:hint="default"/>
      </w:rPr>
    </w:lvl>
    <w:lvl w:ilvl="7">
      <w:start w:val="0"/>
      <w:numFmt w:val="bullet"/>
      <w:lvlText w:val="•"/>
      <w:lvlJc w:val="left"/>
      <w:pPr>
        <w:ind w:left="3509" w:hanging="138"/>
      </w:pPr>
      <w:rPr>
        <w:rFonts w:hint="default"/>
      </w:rPr>
    </w:lvl>
    <w:lvl w:ilvl="8">
      <w:start w:val="0"/>
      <w:numFmt w:val="bullet"/>
      <w:lvlText w:val="•"/>
      <w:lvlJc w:val="left"/>
      <w:pPr>
        <w:ind w:left="3984" w:hanging="138"/>
      </w:pPr>
      <w:rPr>
        <w:rFonts w:hint="default"/>
      </w:rPr>
    </w:lvl>
  </w:abstractNum>
  <w:abstractNum w:abstractNumId="16">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15">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14">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13">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12">
    <w:multiLevelType w:val="hybridMultilevel"/>
    <w:lvl w:ilvl="0">
      <w:start w:val="26"/>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3" w:hanging="226"/>
      </w:pPr>
      <w:rPr>
        <w:rFonts w:hint="default"/>
      </w:rPr>
    </w:lvl>
    <w:lvl w:ilvl="2">
      <w:start w:val="0"/>
      <w:numFmt w:val="bullet"/>
      <w:lvlText w:val="•"/>
      <w:lvlJc w:val="left"/>
      <w:pPr>
        <w:ind w:left="1546" w:hanging="226"/>
      </w:pPr>
      <w:rPr>
        <w:rFonts w:hint="default"/>
      </w:rPr>
    </w:lvl>
    <w:lvl w:ilvl="3">
      <w:start w:val="0"/>
      <w:numFmt w:val="bullet"/>
      <w:lvlText w:val="•"/>
      <w:lvlJc w:val="left"/>
      <w:pPr>
        <w:ind w:left="1970" w:hanging="226"/>
      </w:pPr>
      <w:rPr>
        <w:rFonts w:hint="default"/>
      </w:rPr>
    </w:lvl>
    <w:lvl w:ilvl="4">
      <w:start w:val="0"/>
      <w:numFmt w:val="bullet"/>
      <w:lvlText w:val="•"/>
      <w:lvlJc w:val="left"/>
      <w:pPr>
        <w:ind w:left="2393" w:hanging="226"/>
      </w:pPr>
      <w:rPr>
        <w:rFonts w:hint="default"/>
      </w:rPr>
    </w:lvl>
    <w:lvl w:ilvl="5">
      <w:start w:val="0"/>
      <w:numFmt w:val="bullet"/>
      <w:lvlText w:val="•"/>
      <w:lvlJc w:val="left"/>
      <w:pPr>
        <w:ind w:left="2817" w:hanging="226"/>
      </w:pPr>
      <w:rPr>
        <w:rFonts w:hint="default"/>
      </w:rPr>
    </w:lvl>
    <w:lvl w:ilvl="6">
      <w:start w:val="0"/>
      <w:numFmt w:val="bullet"/>
      <w:lvlText w:val="•"/>
      <w:lvlJc w:val="left"/>
      <w:pPr>
        <w:ind w:left="3240" w:hanging="226"/>
      </w:pPr>
      <w:rPr>
        <w:rFonts w:hint="default"/>
      </w:rPr>
    </w:lvl>
    <w:lvl w:ilvl="7">
      <w:start w:val="0"/>
      <w:numFmt w:val="bullet"/>
      <w:lvlText w:val="•"/>
      <w:lvlJc w:val="left"/>
      <w:pPr>
        <w:ind w:left="3663" w:hanging="226"/>
      </w:pPr>
      <w:rPr>
        <w:rFonts w:hint="default"/>
      </w:rPr>
    </w:lvl>
    <w:lvl w:ilvl="8">
      <w:start w:val="0"/>
      <w:numFmt w:val="bullet"/>
      <w:lvlText w:val="•"/>
      <w:lvlJc w:val="left"/>
      <w:pPr>
        <w:ind w:left="4087" w:hanging="226"/>
      </w:pPr>
      <w:rPr>
        <w:rFonts w:hint="default"/>
      </w:rPr>
    </w:lvl>
  </w:abstractNum>
  <w:abstractNum w:abstractNumId="11">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10">
    <w:multiLevelType w:val="hybridMultilevel"/>
    <w:lvl w:ilvl="0">
      <w:start w:val="1"/>
      <w:numFmt w:val="upperLetter"/>
      <w:lvlText w:val="%1."/>
      <w:lvlJc w:val="left"/>
      <w:pPr>
        <w:ind w:left="11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601" w:hanging="176"/>
      </w:pPr>
      <w:rPr>
        <w:rFonts w:hint="default"/>
      </w:rPr>
    </w:lvl>
    <w:lvl w:ilvl="2">
      <w:start w:val="0"/>
      <w:numFmt w:val="bullet"/>
      <w:lvlText w:val="•"/>
      <w:lvlJc w:val="left"/>
      <w:pPr>
        <w:ind w:left="1082" w:hanging="176"/>
      </w:pPr>
      <w:rPr>
        <w:rFonts w:hint="default"/>
      </w:rPr>
    </w:lvl>
    <w:lvl w:ilvl="3">
      <w:start w:val="0"/>
      <w:numFmt w:val="bullet"/>
      <w:lvlText w:val="•"/>
      <w:lvlJc w:val="left"/>
      <w:pPr>
        <w:ind w:left="1564" w:hanging="176"/>
      </w:pPr>
      <w:rPr>
        <w:rFonts w:hint="default"/>
      </w:rPr>
    </w:lvl>
    <w:lvl w:ilvl="4">
      <w:start w:val="0"/>
      <w:numFmt w:val="bullet"/>
      <w:lvlText w:val="•"/>
      <w:lvlJc w:val="left"/>
      <w:pPr>
        <w:ind w:left="2045" w:hanging="176"/>
      </w:pPr>
      <w:rPr>
        <w:rFonts w:hint="default"/>
      </w:rPr>
    </w:lvl>
    <w:lvl w:ilvl="5">
      <w:start w:val="0"/>
      <w:numFmt w:val="bullet"/>
      <w:lvlText w:val="•"/>
      <w:lvlJc w:val="left"/>
      <w:pPr>
        <w:ind w:left="2527" w:hanging="176"/>
      </w:pPr>
      <w:rPr>
        <w:rFonts w:hint="default"/>
      </w:rPr>
    </w:lvl>
    <w:lvl w:ilvl="6">
      <w:start w:val="0"/>
      <w:numFmt w:val="bullet"/>
      <w:lvlText w:val="•"/>
      <w:lvlJc w:val="left"/>
      <w:pPr>
        <w:ind w:left="3008" w:hanging="176"/>
      </w:pPr>
      <w:rPr>
        <w:rFonts w:hint="default"/>
      </w:rPr>
    </w:lvl>
    <w:lvl w:ilvl="7">
      <w:start w:val="0"/>
      <w:numFmt w:val="bullet"/>
      <w:lvlText w:val="•"/>
      <w:lvlJc w:val="left"/>
      <w:pPr>
        <w:ind w:left="3489" w:hanging="176"/>
      </w:pPr>
      <w:rPr>
        <w:rFonts w:hint="default"/>
      </w:rPr>
    </w:lvl>
    <w:lvl w:ilvl="8">
      <w:start w:val="0"/>
      <w:numFmt w:val="bullet"/>
      <w:lvlText w:val="•"/>
      <w:lvlJc w:val="left"/>
      <w:pPr>
        <w:ind w:left="3971" w:hanging="176"/>
      </w:pPr>
      <w:rPr>
        <w:rFonts w:hint="default"/>
      </w:rPr>
    </w:lvl>
  </w:abstractNum>
  <w:abstractNum w:abstractNumId="9">
    <w:multiLevelType w:val="hybridMultilevel"/>
    <w:lvl w:ilvl="0">
      <w:start w:val="11"/>
      <w:numFmt w:val="decimal"/>
      <w:lvlText w:val="%1."/>
      <w:lvlJc w:val="left"/>
      <w:pPr>
        <w:ind w:left="119"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660" w:hanging="222"/>
      </w:pPr>
      <w:rPr>
        <w:rFonts w:hint="default"/>
      </w:rPr>
    </w:lvl>
    <w:lvl w:ilvl="2">
      <w:start w:val="0"/>
      <w:numFmt w:val="bullet"/>
      <w:lvlText w:val="•"/>
      <w:lvlJc w:val="left"/>
      <w:pPr>
        <w:ind w:left="1134" w:hanging="222"/>
      </w:pPr>
      <w:rPr>
        <w:rFonts w:hint="default"/>
      </w:rPr>
    </w:lvl>
    <w:lvl w:ilvl="3">
      <w:start w:val="0"/>
      <w:numFmt w:val="bullet"/>
      <w:lvlText w:val="•"/>
      <w:lvlJc w:val="left"/>
      <w:pPr>
        <w:ind w:left="1609" w:hanging="222"/>
      </w:pPr>
      <w:rPr>
        <w:rFonts w:hint="default"/>
      </w:rPr>
    </w:lvl>
    <w:lvl w:ilvl="4">
      <w:start w:val="0"/>
      <w:numFmt w:val="bullet"/>
      <w:lvlText w:val="•"/>
      <w:lvlJc w:val="left"/>
      <w:pPr>
        <w:ind w:left="2084" w:hanging="222"/>
      </w:pPr>
      <w:rPr>
        <w:rFonts w:hint="default"/>
      </w:rPr>
    </w:lvl>
    <w:lvl w:ilvl="5">
      <w:start w:val="0"/>
      <w:numFmt w:val="bullet"/>
      <w:lvlText w:val="•"/>
      <w:lvlJc w:val="left"/>
      <w:pPr>
        <w:ind w:left="2559" w:hanging="222"/>
      </w:pPr>
      <w:rPr>
        <w:rFonts w:hint="default"/>
      </w:rPr>
    </w:lvl>
    <w:lvl w:ilvl="6">
      <w:start w:val="0"/>
      <w:numFmt w:val="bullet"/>
      <w:lvlText w:val="•"/>
      <w:lvlJc w:val="left"/>
      <w:pPr>
        <w:ind w:left="3034" w:hanging="222"/>
      </w:pPr>
      <w:rPr>
        <w:rFonts w:hint="default"/>
      </w:rPr>
    </w:lvl>
    <w:lvl w:ilvl="7">
      <w:start w:val="0"/>
      <w:numFmt w:val="bullet"/>
      <w:lvlText w:val="•"/>
      <w:lvlJc w:val="left"/>
      <w:pPr>
        <w:ind w:left="3509" w:hanging="222"/>
      </w:pPr>
      <w:rPr>
        <w:rFonts w:hint="default"/>
      </w:rPr>
    </w:lvl>
    <w:lvl w:ilvl="8">
      <w:start w:val="0"/>
      <w:numFmt w:val="bullet"/>
      <w:lvlText w:val="•"/>
      <w:lvlJc w:val="left"/>
      <w:pPr>
        <w:ind w:left="3984" w:hanging="222"/>
      </w:pPr>
      <w:rPr>
        <w:rFonts w:hint="default"/>
      </w:rPr>
    </w:lvl>
  </w:abstractNum>
  <w:abstractNum w:abstractNumId="8">
    <w:multiLevelType w:val="hybridMultilevel"/>
    <w:lvl w:ilvl="0">
      <w:start w:val="7"/>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01" w:hanging="138"/>
      </w:pPr>
      <w:rPr>
        <w:rFonts w:hint="default"/>
      </w:rPr>
    </w:lvl>
    <w:lvl w:ilvl="2">
      <w:start w:val="0"/>
      <w:numFmt w:val="bullet"/>
      <w:lvlText w:val="•"/>
      <w:lvlJc w:val="left"/>
      <w:pPr>
        <w:ind w:left="1082" w:hanging="138"/>
      </w:pPr>
      <w:rPr>
        <w:rFonts w:hint="default"/>
      </w:rPr>
    </w:lvl>
    <w:lvl w:ilvl="3">
      <w:start w:val="0"/>
      <w:numFmt w:val="bullet"/>
      <w:lvlText w:val="•"/>
      <w:lvlJc w:val="left"/>
      <w:pPr>
        <w:ind w:left="1564" w:hanging="138"/>
      </w:pPr>
      <w:rPr>
        <w:rFonts w:hint="default"/>
      </w:rPr>
    </w:lvl>
    <w:lvl w:ilvl="4">
      <w:start w:val="0"/>
      <w:numFmt w:val="bullet"/>
      <w:lvlText w:val="•"/>
      <w:lvlJc w:val="left"/>
      <w:pPr>
        <w:ind w:left="2045" w:hanging="138"/>
      </w:pPr>
      <w:rPr>
        <w:rFonts w:hint="default"/>
      </w:rPr>
    </w:lvl>
    <w:lvl w:ilvl="5">
      <w:start w:val="0"/>
      <w:numFmt w:val="bullet"/>
      <w:lvlText w:val="•"/>
      <w:lvlJc w:val="left"/>
      <w:pPr>
        <w:ind w:left="2527" w:hanging="138"/>
      </w:pPr>
      <w:rPr>
        <w:rFonts w:hint="default"/>
      </w:rPr>
    </w:lvl>
    <w:lvl w:ilvl="6">
      <w:start w:val="0"/>
      <w:numFmt w:val="bullet"/>
      <w:lvlText w:val="•"/>
      <w:lvlJc w:val="left"/>
      <w:pPr>
        <w:ind w:left="3008" w:hanging="138"/>
      </w:pPr>
      <w:rPr>
        <w:rFonts w:hint="default"/>
      </w:rPr>
    </w:lvl>
    <w:lvl w:ilvl="7">
      <w:start w:val="0"/>
      <w:numFmt w:val="bullet"/>
      <w:lvlText w:val="•"/>
      <w:lvlJc w:val="left"/>
      <w:pPr>
        <w:ind w:left="3489" w:hanging="138"/>
      </w:pPr>
      <w:rPr>
        <w:rFonts w:hint="default"/>
      </w:rPr>
    </w:lvl>
    <w:lvl w:ilvl="8">
      <w:start w:val="0"/>
      <w:numFmt w:val="bullet"/>
      <w:lvlText w:val="•"/>
      <w:lvlJc w:val="left"/>
      <w:pPr>
        <w:ind w:left="3971" w:hanging="138"/>
      </w:pPr>
      <w:rPr>
        <w:rFonts w:hint="default"/>
      </w:rPr>
    </w:lvl>
  </w:abstractNum>
  <w:abstractNum w:abstractNumId="7">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7" w:hanging="176"/>
      </w:pPr>
      <w:rPr>
        <w:rFonts w:hint="default"/>
      </w:rPr>
    </w:lvl>
    <w:lvl w:ilvl="2">
      <w:start w:val="0"/>
      <w:numFmt w:val="bullet"/>
      <w:lvlText w:val="•"/>
      <w:lvlJc w:val="left"/>
      <w:pPr>
        <w:ind w:left="1514" w:hanging="176"/>
      </w:pPr>
      <w:rPr>
        <w:rFonts w:hint="default"/>
      </w:rPr>
    </w:lvl>
    <w:lvl w:ilvl="3">
      <w:start w:val="0"/>
      <w:numFmt w:val="bullet"/>
      <w:lvlText w:val="•"/>
      <w:lvlJc w:val="left"/>
      <w:pPr>
        <w:ind w:left="1942" w:hanging="176"/>
      </w:pPr>
      <w:rPr>
        <w:rFonts w:hint="default"/>
      </w:rPr>
    </w:lvl>
    <w:lvl w:ilvl="4">
      <w:start w:val="0"/>
      <w:numFmt w:val="bullet"/>
      <w:lvlText w:val="•"/>
      <w:lvlJc w:val="left"/>
      <w:pPr>
        <w:ind w:left="2369" w:hanging="176"/>
      </w:pPr>
      <w:rPr>
        <w:rFonts w:hint="default"/>
      </w:rPr>
    </w:lvl>
    <w:lvl w:ilvl="5">
      <w:start w:val="0"/>
      <w:numFmt w:val="bullet"/>
      <w:lvlText w:val="•"/>
      <w:lvlJc w:val="left"/>
      <w:pPr>
        <w:ind w:left="2797" w:hanging="176"/>
      </w:pPr>
      <w:rPr>
        <w:rFonts w:hint="default"/>
      </w:rPr>
    </w:lvl>
    <w:lvl w:ilvl="6">
      <w:start w:val="0"/>
      <w:numFmt w:val="bullet"/>
      <w:lvlText w:val="•"/>
      <w:lvlJc w:val="left"/>
      <w:pPr>
        <w:ind w:left="3224" w:hanging="176"/>
      </w:pPr>
      <w:rPr>
        <w:rFonts w:hint="default"/>
      </w:rPr>
    </w:lvl>
    <w:lvl w:ilvl="7">
      <w:start w:val="0"/>
      <w:numFmt w:val="bullet"/>
      <w:lvlText w:val="•"/>
      <w:lvlJc w:val="left"/>
      <w:pPr>
        <w:ind w:left="3651" w:hanging="176"/>
      </w:pPr>
      <w:rPr>
        <w:rFonts w:hint="default"/>
      </w:rPr>
    </w:lvl>
    <w:lvl w:ilvl="8">
      <w:start w:val="0"/>
      <w:numFmt w:val="bullet"/>
      <w:lvlText w:val="•"/>
      <w:lvlJc w:val="left"/>
      <w:pPr>
        <w:ind w:left="4079" w:hanging="176"/>
      </w:pPr>
      <w:rPr>
        <w:rFonts w:hint="default"/>
      </w:rPr>
    </w:lvl>
  </w:abstractNum>
  <w:abstractNum w:abstractNumId="6">
    <w:multiLevelType w:val="hybridMultilevel"/>
    <w:lvl w:ilvl="0">
      <w:start w:val="1"/>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4" w:hanging="138"/>
      </w:pPr>
      <w:rPr>
        <w:rFonts w:hint="default"/>
      </w:rPr>
    </w:lvl>
    <w:lvl w:ilvl="3">
      <w:start w:val="0"/>
      <w:numFmt w:val="bullet"/>
      <w:lvlText w:val="•"/>
      <w:lvlJc w:val="left"/>
      <w:pPr>
        <w:ind w:left="1609" w:hanging="138"/>
      </w:pPr>
      <w:rPr>
        <w:rFonts w:hint="default"/>
      </w:rPr>
    </w:lvl>
    <w:lvl w:ilvl="4">
      <w:start w:val="0"/>
      <w:numFmt w:val="bullet"/>
      <w:lvlText w:val="•"/>
      <w:lvlJc w:val="left"/>
      <w:pPr>
        <w:ind w:left="2084" w:hanging="138"/>
      </w:pPr>
      <w:rPr>
        <w:rFonts w:hint="default"/>
      </w:rPr>
    </w:lvl>
    <w:lvl w:ilvl="5">
      <w:start w:val="0"/>
      <w:numFmt w:val="bullet"/>
      <w:lvlText w:val="•"/>
      <w:lvlJc w:val="left"/>
      <w:pPr>
        <w:ind w:left="2559" w:hanging="138"/>
      </w:pPr>
      <w:rPr>
        <w:rFonts w:hint="default"/>
      </w:rPr>
    </w:lvl>
    <w:lvl w:ilvl="6">
      <w:start w:val="0"/>
      <w:numFmt w:val="bullet"/>
      <w:lvlText w:val="•"/>
      <w:lvlJc w:val="left"/>
      <w:pPr>
        <w:ind w:left="3034" w:hanging="138"/>
      </w:pPr>
      <w:rPr>
        <w:rFonts w:hint="default"/>
      </w:rPr>
    </w:lvl>
    <w:lvl w:ilvl="7">
      <w:start w:val="0"/>
      <w:numFmt w:val="bullet"/>
      <w:lvlText w:val="•"/>
      <w:lvlJc w:val="left"/>
      <w:pPr>
        <w:ind w:left="3509" w:hanging="138"/>
      </w:pPr>
      <w:rPr>
        <w:rFonts w:hint="default"/>
      </w:rPr>
    </w:lvl>
    <w:lvl w:ilvl="8">
      <w:start w:val="0"/>
      <w:numFmt w:val="bullet"/>
      <w:lvlText w:val="•"/>
      <w:lvlJc w:val="left"/>
      <w:pPr>
        <w:ind w:left="3984" w:hanging="138"/>
      </w:pPr>
      <w:rPr>
        <w:rFonts w:hint="default"/>
      </w:rPr>
    </w:lvl>
  </w:abstractNum>
  <w:abstractNum w:abstractNumId="5">
    <w:multiLevelType w:val="hybridMultilevel"/>
    <w:lvl w:ilvl="0">
      <w:start w:val="1"/>
      <w:numFmt w:val="decimal"/>
      <w:lvlText w:val="（%1）"/>
      <w:lvlJc w:val="left"/>
      <w:pPr>
        <w:ind w:left="119" w:hanging="455"/>
        <w:jc w:val="left"/>
      </w:pPr>
      <w:rPr>
        <w:rFonts w:hint="default" w:ascii="宋体" w:hAnsi="宋体" w:eastAsia="宋体" w:cs="宋体"/>
        <w:spacing w:val="-44"/>
        <w:w w:val="100"/>
        <w:sz w:val="16"/>
        <w:szCs w:val="16"/>
      </w:rPr>
    </w:lvl>
    <w:lvl w:ilvl="1">
      <w:start w:val="0"/>
      <w:numFmt w:val="bullet"/>
      <w:lvlText w:val="•"/>
      <w:lvlJc w:val="left"/>
      <w:pPr>
        <w:ind w:left="601" w:hanging="455"/>
      </w:pPr>
      <w:rPr>
        <w:rFonts w:hint="default"/>
      </w:rPr>
    </w:lvl>
    <w:lvl w:ilvl="2">
      <w:start w:val="0"/>
      <w:numFmt w:val="bullet"/>
      <w:lvlText w:val="•"/>
      <w:lvlJc w:val="left"/>
      <w:pPr>
        <w:ind w:left="1082" w:hanging="455"/>
      </w:pPr>
      <w:rPr>
        <w:rFonts w:hint="default"/>
      </w:rPr>
    </w:lvl>
    <w:lvl w:ilvl="3">
      <w:start w:val="0"/>
      <w:numFmt w:val="bullet"/>
      <w:lvlText w:val="•"/>
      <w:lvlJc w:val="left"/>
      <w:pPr>
        <w:ind w:left="1564" w:hanging="455"/>
      </w:pPr>
      <w:rPr>
        <w:rFonts w:hint="default"/>
      </w:rPr>
    </w:lvl>
    <w:lvl w:ilvl="4">
      <w:start w:val="0"/>
      <w:numFmt w:val="bullet"/>
      <w:lvlText w:val="•"/>
      <w:lvlJc w:val="left"/>
      <w:pPr>
        <w:ind w:left="2045" w:hanging="455"/>
      </w:pPr>
      <w:rPr>
        <w:rFonts w:hint="default"/>
      </w:rPr>
    </w:lvl>
    <w:lvl w:ilvl="5">
      <w:start w:val="0"/>
      <w:numFmt w:val="bullet"/>
      <w:lvlText w:val="•"/>
      <w:lvlJc w:val="left"/>
      <w:pPr>
        <w:ind w:left="2527" w:hanging="455"/>
      </w:pPr>
      <w:rPr>
        <w:rFonts w:hint="default"/>
      </w:rPr>
    </w:lvl>
    <w:lvl w:ilvl="6">
      <w:start w:val="0"/>
      <w:numFmt w:val="bullet"/>
      <w:lvlText w:val="•"/>
      <w:lvlJc w:val="left"/>
      <w:pPr>
        <w:ind w:left="3008" w:hanging="455"/>
      </w:pPr>
      <w:rPr>
        <w:rFonts w:hint="default"/>
      </w:rPr>
    </w:lvl>
    <w:lvl w:ilvl="7">
      <w:start w:val="0"/>
      <w:numFmt w:val="bullet"/>
      <w:lvlText w:val="•"/>
      <w:lvlJc w:val="left"/>
      <w:pPr>
        <w:ind w:left="3489" w:hanging="455"/>
      </w:pPr>
      <w:rPr>
        <w:rFonts w:hint="default"/>
      </w:rPr>
    </w:lvl>
    <w:lvl w:ilvl="8">
      <w:start w:val="0"/>
      <w:numFmt w:val="bullet"/>
      <w:lvlText w:val="•"/>
      <w:lvlJc w:val="left"/>
      <w:pPr>
        <w:ind w:left="3971" w:hanging="455"/>
      </w:pPr>
      <w:rPr>
        <w:rFonts w:hint="default"/>
      </w:rPr>
    </w:lvl>
  </w:abstractNum>
  <w:abstractNum w:abstractNumId="4">
    <w:multiLevelType w:val="hybridMultilevel"/>
    <w:lvl w:ilvl="0">
      <w:start w:val="26"/>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3" w:hanging="226"/>
      </w:pPr>
      <w:rPr>
        <w:rFonts w:hint="default"/>
      </w:rPr>
    </w:lvl>
    <w:lvl w:ilvl="2">
      <w:start w:val="0"/>
      <w:numFmt w:val="bullet"/>
      <w:lvlText w:val="•"/>
      <w:lvlJc w:val="left"/>
      <w:pPr>
        <w:ind w:left="1546" w:hanging="226"/>
      </w:pPr>
      <w:rPr>
        <w:rFonts w:hint="default"/>
      </w:rPr>
    </w:lvl>
    <w:lvl w:ilvl="3">
      <w:start w:val="0"/>
      <w:numFmt w:val="bullet"/>
      <w:lvlText w:val="•"/>
      <w:lvlJc w:val="left"/>
      <w:pPr>
        <w:ind w:left="1970" w:hanging="226"/>
      </w:pPr>
      <w:rPr>
        <w:rFonts w:hint="default"/>
      </w:rPr>
    </w:lvl>
    <w:lvl w:ilvl="4">
      <w:start w:val="0"/>
      <w:numFmt w:val="bullet"/>
      <w:lvlText w:val="•"/>
      <w:lvlJc w:val="left"/>
      <w:pPr>
        <w:ind w:left="2393" w:hanging="226"/>
      </w:pPr>
      <w:rPr>
        <w:rFonts w:hint="default"/>
      </w:rPr>
    </w:lvl>
    <w:lvl w:ilvl="5">
      <w:start w:val="0"/>
      <w:numFmt w:val="bullet"/>
      <w:lvlText w:val="•"/>
      <w:lvlJc w:val="left"/>
      <w:pPr>
        <w:ind w:left="2817" w:hanging="226"/>
      </w:pPr>
      <w:rPr>
        <w:rFonts w:hint="default"/>
      </w:rPr>
    </w:lvl>
    <w:lvl w:ilvl="6">
      <w:start w:val="0"/>
      <w:numFmt w:val="bullet"/>
      <w:lvlText w:val="•"/>
      <w:lvlJc w:val="left"/>
      <w:pPr>
        <w:ind w:left="3240" w:hanging="226"/>
      </w:pPr>
      <w:rPr>
        <w:rFonts w:hint="default"/>
      </w:rPr>
    </w:lvl>
    <w:lvl w:ilvl="7">
      <w:start w:val="0"/>
      <w:numFmt w:val="bullet"/>
      <w:lvlText w:val="•"/>
      <w:lvlJc w:val="left"/>
      <w:pPr>
        <w:ind w:left="3663" w:hanging="226"/>
      </w:pPr>
      <w:rPr>
        <w:rFonts w:hint="default"/>
      </w:rPr>
    </w:lvl>
    <w:lvl w:ilvl="8">
      <w:start w:val="0"/>
      <w:numFmt w:val="bullet"/>
      <w:lvlText w:val="•"/>
      <w:lvlJc w:val="left"/>
      <w:pPr>
        <w:ind w:left="4087" w:hanging="226"/>
      </w:pPr>
      <w:rPr>
        <w:rFonts w:hint="default"/>
      </w:rPr>
    </w:lvl>
  </w:abstractNum>
  <w:abstractNum w:abstractNumId="2">
    <w:multiLevelType w:val="hybridMultilevel"/>
    <w:lvl w:ilvl="0">
      <w:start w:val="1"/>
      <w:numFmt w:val="upperLetter"/>
      <w:lvlText w:val="%1."/>
      <w:lvlJc w:val="left"/>
      <w:pPr>
        <w:ind w:left="119" w:hanging="180"/>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601" w:hanging="180"/>
      </w:pPr>
      <w:rPr>
        <w:rFonts w:hint="default"/>
      </w:rPr>
    </w:lvl>
    <w:lvl w:ilvl="2">
      <w:start w:val="0"/>
      <w:numFmt w:val="bullet"/>
      <w:lvlText w:val="•"/>
      <w:lvlJc w:val="left"/>
      <w:pPr>
        <w:ind w:left="1082" w:hanging="180"/>
      </w:pPr>
      <w:rPr>
        <w:rFonts w:hint="default"/>
      </w:rPr>
    </w:lvl>
    <w:lvl w:ilvl="3">
      <w:start w:val="0"/>
      <w:numFmt w:val="bullet"/>
      <w:lvlText w:val="•"/>
      <w:lvlJc w:val="left"/>
      <w:pPr>
        <w:ind w:left="1564" w:hanging="180"/>
      </w:pPr>
      <w:rPr>
        <w:rFonts w:hint="default"/>
      </w:rPr>
    </w:lvl>
    <w:lvl w:ilvl="4">
      <w:start w:val="0"/>
      <w:numFmt w:val="bullet"/>
      <w:lvlText w:val="•"/>
      <w:lvlJc w:val="left"/>
      <w:pPr>
        <w:ind w:left="2045" w:hanging="180"/>
      </w:pPr>
      <w:rPr>
        <w:rFonts w:hint="default"/>
      </w:rPr>
    </w:lvl>
    <w:lvl w:ilvl="5">
      <w:start w:val="0"/>
      <w:numFmt w:val="bullet"/>
      <w:lvlText w:val="•"/>
      <w:lvlJc w:val="left"/>
      <w:pPr>
        <w:ind w:left="2527" w:hanging="180"/>
      </w:pPr>
      <w:rPr>
        <w:rFonts w:hint="default"/>
      </w:rPr>
    </w:lvl>
    <w:lvl w:ilvl="6">
      <w:start w:val="0"/>
      <w:numFmt w:val="bullet"/>
      <w:lvlText w:val="•"/>
      <w:lvlJc w:val="left"/>
      <w:pPr>
        <w:ind w:left="3008" w:hanging="180"/>
      </w:pPr>
      <w:rPr>
        <w:rFonts w:hint="default"/>
      </w:rPr>
    </w:lvl>
    <w:lvl w:ilvl="7">
      <w:start w:val="0"/>
      <w:numFmt w:val="bullet"/>
      <w:lvlText w:val="•"/>
      <w:lvlJc w:val="left"/>
      <w:pPr>
        <w:ind w:left="3489" w:hanging="180"/>
      </w:pPr>
      <w:rPr>
        <w:rFonts w:hint="default"/>
      </w:rPr>
    </w:lvl>
    <w:lvl w:ilvl="8">
      <w:start w:val="0"/>
      <w:numFmt w:val="bullet"/>
      <w:lvlText w:val="•"/>
      <w:lvlJc w:val="left"/>
      <w:pPr>
        <w:ind w:left="3971" w:hanging="180"/>
      </w:pPr>
      <w:rPr>
        <w:rFonts w:hint="default"/>
      </w:rPr>
    </w:lvl>
  </w:abstractNum>
  <w:abstractNum w:abstractNumId="1">
    <w:multiLevelType w:val="hybridMultilevel"/>
    <w:lvl w:ilvl="0">
      <w:start w:val="13"/>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0">
    <w:multiLevelType w:val="hybridMultilevel"/>
    <w:lvl w:ilvl="0">
      <w:start w:val="1"/>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4" w:hanging="138"/>
      </w:pPr>
      <w:rPr>
        <w:rFonts w:hint="default"/>
      </w:rPr>
    </w:lvl>
    <w:lvl w:ilvl="3">
      <w:start w:val="0"/>
      <w:numFmt w:val="bullet"/>
      <w:lvlText w:val="•"/>
      <w:lvlJc w:val="left"/>
      <w:pPr>
        <w:ind w:left="1609" w:hanging="138"/>
      </w:pPr>
      <w:rPr>
        <w:rFonts w:hint="default"/>
      </w:rPr>
    </w:lvl>
    <w:lvl w:ilvl="4">
      <w:start w:val="0"/>
      <w:numFmt w:val="bullet"/>
      <w:lvlText w:val="•"/>
      <w:lvlJc w:val="left"/>
      <w:pPr>
        <w:ind w:left="2084" w:hanging="138"/>
      </w:pPr>
      <w:rPr>
        <w:rFonts w:hint="default"/>
      </w:rPr>
    </w:lvl>
    <w:lvl w:ilvl="5">
      <w:start w:val="0"/>
      <w:numFmt w:val="bullet"/>
      <w:lvlText w:val="•"/>
      <w:lvlJc w:val="left"/>
      <w:pPr>
        <w:ind w:left="2559" w:hanging="138"/>
      </w:pPr>
      <w:rPr>
        <w:rFonts w:hint="default"/>
      </w:rPr>
    </w:lvl>
    <w:lvl w:ilvl="6">
      <w:start w:val="0"/>
      <w:numFmt w:val="bullet"/>
      <w:lvlText w:val="•"/>
      <w:lvlJc w:val="left"/>
      <w:pPr>
        <w:ind w:left="3034" w:hanging="138"/>
      </w:pPr>
      <w:rPr>
        <w:rFonts w:hint="default"/>
      </w:rPr>
    </w:lvl>
    <w:lvl w:ilvl="7">
      <w:start w:val="0"/>
      <w:numFmt w:val="bullet"/>
      <w:lvlText w:val="•"/>
      <w:lvlJc w:val="left"/>
      <w:pPr>
        <w:ind w:left="3509" w:hanging="138"/>
      </w:pPr>
      <w:rPr>
        <w:rFonts w:hint="default"/>
      </w:rPr>
    </w:lvl>
    <w:lvl w:ilvl="8">
      <w:start w:val="0"/>
      <w:numFmt w:val="bullet"/>
      <w:lvlText w:val="•"/>
      <w:lvlJc w:val="left"/>
      <w:pPr>
        <w:ind w:left="3984" w:hanging="138"/>
      </w:pPr>
      <w:rPr>
        <w:rFonts w:hint="default"/>
      </w:rPr>
    </w:lvl>
  </w:abstractNum>
  <w:num w:numId="4">
    <w:abstractNumId w:val="3"/>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spacing w:before="2"/>
      <w:ind w:left="119"/>
    </w:pPr>
    <w:rPr>
      <w:rFonts w:ascii="宋体" w:hAnsi="宋体" w:eastAsia="宋体" w:cs="宋体"/>
      <w:sz w:val="18"/>
      <w:szCs w:val="18"/>
    </w:rPr>
  </w:style>
  <w:style w:styleId="Heading1" w:type="paragraph">
    <w:name w:val="Heading 1"/>
    <w:basedOn w:val="Normal"/>
    <w:uiPriority w:val="1"/>
    <w:qFormat/>
    <w:pPr>
      <w:spacing w:before="37"/>
      <w:ind w:left="856"/>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spacing w:before="1"/>
      <w:ind w:left="119"/>
      <w:outlineLvl w:val="2"/>
    </w:pPr>
    <w:rPr>
      <w:rFonts w:ascii="宋体" w:hAnsi="宋体" w:eastAsia="宋体" w:cs="宋体"/>
      <w:b/>
      <w:bCs/>
      <w:sz w:val="18"/>
      <w:szCs w:val="18"/>
    </w:rPr>
  </w:style>
  <w:style w:styleId="ListParagraph" w:type="paragraph">
    <w:name w:val="List Paragraph"/>
    <w:basedOn w:val="Normal"/>
    <w:uiPriority w:val="1"/>
    <w:qFormat/>
    <w:pPr>
      <w:spacing w:before="2"/>
      <w:ind w:left="119" w:firstLine="360"/>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 Id="rId10" Type="http://schemas.openxmlformats.org/officeDocument/2006/relationships/footer" Target="footer6.xml"/><Relationship Id="rId11" Type="http://schemas.openxmlformats.org/officeDocument/2006/relationships/footer" Target="footer7.xml"/><Relationship Id="rId1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2021-03-22T07:05:55Z</dcterms:created>
  <dcterms:modified xsi:type="dcterms:W3CDTF">2021-03-22T07:05:55Z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