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0"/>
        <w:ind w:left="0"/>
        <w:rPr>
          <w:rFonts w:ascii="Times New Roman"/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246016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244992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243968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242944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Heading1"/>
        <w:spacing w:before="167"/>
        <w:ind w:left="596"/>
      </w:pPr>
      <w:bookmarkStart w:name="《社会调查研究与方法》习题一" w:id="1"/>
      <w:bookmarkEnd w:id="1"/>
      <w:r>
        <w:rPr/>
      </w:r>
      <w:r>
        <w:rPr/>
        <w:t>《社会调查研究与方法》习题一</w:t>
      </w:r>
    </w:p>
    <w:p>
      <w:pPr>
        <w:pStyle w:val="Heading2"/>
        <w:spacing w:before="191"/>
      </w:pPr>
      <w:r>
        <w:rPr/>
        <w:t>一、选择题（共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spacing w:before="2"/>
        <w:ind w:left="479" w:right="0" w:firstLine="0"/>
        <w:jc w:val="left"/>
        <w:rPr>
          <w:b/>
          <w:sz w:val="18"/>
        </w:rPr>
      </w:pPr>
      <w:r>
        <w:rPr>
          <w:b/>
          <w:sz w:val="18"/>
        </w:rPr>
        <w:t>（一）单项选择题（每小题 </w:t>
      </w:r>
      <w:r>
        <w:rPr>
          <w:rFonts w:ascii="Times New Roman" w:eastAsia="Times New Roman"/>
          <w:b/>
          <w:sz w:val="18"/>
        </w:rPr>
        <w:t>1 </w:t>
      </w:r>
      <w:r>
        <w:rPr>
          <w:b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z w:val="18"/>
        </w:rPr>
        <w:t>分）</w:t>
      </w:r>
    </w:p>
    <w:p>
      <w:pPr>
        <w:pStyle w:val="BodyText"/>
        <w:spacing w:line="242" w:lineRule="auto"/>
        <w:ind w:right="142" w:firstLine="360"/>
      </w:pPr>
      <w:r>
        <w:rPr>
          <w:rFonts w:ascii="Times New Roman" w:eastAsia="Times New Roman"/>
        </w:rPr>
        <w:t>1.20 </w:t>
      </w:r>
      <w:r>
        <w:rPr/>
        <w:t>世纪 </w:t>
      </w:r>
      <w:r>
        <w:rPr>
          <w:rFonts w:ascii="Times New Roman" w:eastAsia="Times New Roman"/>
        </w:rPr>
        <w:t>50 </w:t>
      </w:r>
      <w:r>
        <w:rPr/>
        <w:t>年代以后，由于种种原因，我国社会调查研究没有取得很大进展。它得到迅速的恢复和发展是在</w:t>
      </w:r>
    </w:p>
    <w:p>
      <w:pPr>
        <w:pStyle w:val="BodyText"/>
        <w:spacing w:line="230" w:lineRule="exact" w:before="0"/>
      </w:pPr>
      <w:r>
        <w:rPr/>
        <w:t>（</w:t>
      </w:r>
      <w:r>
        <w:rPr>
          <w:spacing w:val="89"/>
        </w:rPr>
        <w:t> </w:t>
      </w:r>
      <w:r>
        <w:rPr>
          <w:spacing w:val="-89"/>
        </w:rPr>
        <w:t>）</w:t>
      </w:r>
      <w:r>
        <w:rPr>
          <w:spacing w:val="-45"/>
        </w:rPr>
        <w:t> 。</w:t>
      </w:r>
    </w:p>
    <w:p>
      <w:pPr>
        <w:pStyle w:val="BodyText"/>
        <w:tabs>
          <w:tab w:pos="2355" w:val="left" w:leader="none"/>
        </w:tabs>
        <w:spacing w:line="242" w:lineRule="auto" w:before="5"/>
        <w:ind w:left="479" w:right="403"/>
      </w:pPr>
      <w:r>
        <w:rPr>
          <w:rFonts w:ascii="Times New Roman" w:eastAsia="Times New Roman"/>
        </w:rPr>
        <w:t>A.</w:t>
      </w:r>
      <w:r>
        <w:rPr/>
        <w:t>中共十一大以后</w:t>
        <w:tab/>
      </w:r>
      <w:r>
        <w:rPr>
          <w:rFonts w:ascii="Times New Roman" w:eastAsia="Times New Roman"/>
        </w:rPr>
        <w:t>B.</w:t>
      </w:r>
      <w:r>
        <w:rPr/>
        <w:t>中共十一届三中全会以</w:t>
      </w:r>
      <w:r>
        <w:rPr>
          <w:spacing w:val="-16"/>
        </w:rPr>
        <w:t>后</w:t>
      </w:r>
      <w:r>
        <w:rPr>
          <w:rFonts w:ascii="Times New Roman" w:eastAsia="Times New Roman"/>
        </w:rPr>
        <w:t>C.</w:t>
      </w:r>
      <w:r>
        <w:rPr/>
        <w:t>中共十三大以后</w:t>
        <w:tab/>
      </w:r>
      <w:r>
        <w:rPr>
          <w:rFonts w:ascii="Times New Roman" w:eastAsia="Times New Roman"/>
        </w:rPr>
        <w:t>D.</w:t>
      </w:r>
      <w:r>
        <w:rPr/>
        <w:t>中共十六大以后</w:t>
      </w:r>
    </w:p>
    <w:p>
      <w:pPr>
        <w:pStyle w:val="ListParagraph"/>
        <w:numPr>
          <w:ilvl w:val="0"/>
          <w:numId w:val="1"/>
        </w:numPr>
        <w:tabs>
          <w:tab w:pos="617" w:val="left" w:leader="none"/>
        </w:tabs>
        <w:spacing w:line="230" w:lineRule="exact" w:before="0" w:after="0"/>
        <w:ind w:left="616" w:right="0" w:hanging="138"/>
        <w:jc w:val="left"/>
        <w:rPr>
          <w:sz w:val="18"/>
        </w:rPr>
      </w:pPr>
      <w:r>
        <w:rPr>
          <w:spacing w:val="-4"/>
          <w:sz w:val="18"/>
        </w:rPr>
        <w:t>只反映质的区别，而不反映量的差异的变量是</w:t>
      </w:r>
      <w:r>
        <w:rPr>
          <w:sz w:val="18"/>
        </w:rPr>
        <w:t>（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36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连续变量</w:t>
        <w:tab/>
      </w:r>
      <w:r>
        <w:rPr>
          <w:rFonts w:ascii="Times New Roman" w:eastAsia="Times New Roman"/>
        </w:rPr>
        <w:t>B </w:t>
      </w:r>
      <w:r>
        <w:rPr/>
        <w:t>离散变量</w:t>
      </w:r>
    </w:p>
    <w:p>
      <w:pPr>
        <w:pStyle w:val="BodyText"/>
        <w:tabs>
          <w:tab w:pos="2355" w:val="left" w:leader="none"/>
        </w:tabs>
        <w:spacing w:before="5"/>
        <w:ind w:left="479"/>
      </w:pPr>
      <w:r>
        <w:rPr>
          <w:rFonts w:ascii="Times New Roman" w:eastAsia="Times New Roman"/>
        </w:rPr>
        <w:t>C.</w:t>
      </w:r>
      <w:r>
        <w:rPr/>
        <w:t>自变量</w:t>
        <w:tab/>
      </w:r>
      <w:r>
        <w:rPr>
          <w:rFonts w:ascii="Times New Roman" w:eastAsia="Times New Roman"/>
        </w:rPr>
        <w:t>D.</w:t>
      </w:r>
      <w:r>
        <w:rPr/>
        <w:t>因变量</w:t>
      </w:r>
    </w:p>
    <w:p>
      <w:pPr>
        <w:pStyle w:val="ListParagraph"/>
        <w:numPr>
          <w:ilvl w:val="0"/>
          <w:numId w:val="1"/>
        </w:numPr>
        <w:tabs>
          <w:tab w:pos="621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3"/>
          <w:sz w:val="18"/>
        </w:rPr>
        <w:t>每一个测量对象的属性和特征只能以一个数字或符号来表示，指的是（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36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准确性</w:t>
        <w:tab/>
      </w:r>
      <w:r>
        <w:rPr>
          <w:rFonts w:ascii="Times New Roman" w:eastAsia="Times New Roman"/>
          <w:spacing w:val="-1"/>
        </w:rPr>
        <w:t>B.</w:t>
      </w:r>
      <w:r>
        <w:rPr/>
        <w:t>完整性</w:t>
      </w:r>
    </w:p>
    <w:p>
      <w:pPr>
        <w:pStyle w:val="BodyText"/>
        <w:tabs>
          <w:tab w:pos="2355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互斥性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唯</w:t>
      </w:r>
      <w:r>
        <w:rPr/>
        <w:t>一性</w:t>
      </w:r>
    </w:p>
    <w:p>
      <w:pPr>
        <w:pStyle w:val="ListParagraph"/>
        <w:numPr>
          <w:ilvl w:val="0"/>
          <w:numId w:val="1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r>
        <w:rPr>
          <w:spacing w:val="-3"/>
          <w:sz w:val="18"/>
        </w:rPr>
        <w:t>抽样存在的必要性缘于总体中所有个体之间的</w:t>
      </w:r>
      <w:r>
        <w:rPr>
          <w:sz w:val="18"/>
        </w:rPr>
        <w:t>（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363" w:val="left" w:leader="none"/>
        </w:tabs>
        <w:spacing w:before="3"/>
        <w:ind w:left="479"/>
      </w:pPr>
      <w:r>
        <w:rPr>
          <w:rFonts w:ascii="Times New Roman" w:eastAsia="Times New Roman"/>
        </w:rPr>
        <w:t>A.</w:t>
      </w:r>
      <w:r>
        <w:rPr/>
        <w:t>普遍性</w:t>
        <w:tab/>
      </w:r>
      <w:r>
        <w:rPr>
          <w:rFonts w:ascii="Times New Roman" w:eastAsia="Times New Roman"/>
          <w:spacing w:val="-1"/>
        </w:rPr>
        <w:t>B.</w:t>
      </w:r>
      <w:r>
        <w:rPr/>
        <w:t>复杂性</w:t>
      </w:r>
    </w:p>
    <w:p>
      <w:pPr>
        <w:pStyle w:val="BodyText"/>
        <w:tabs>
          <w:tab w:pos="2355" w:val="left" w:leader="none"/>
        </w:tabs>
        <w:spacing w:before="4"/>
        <w:ind w:left="479"/>
      </w:pPr>
      <w:r>
        <w:rPr>
          <w:rFonts w:ascii="Times New Roman" w:eastAsia="Times New Roman"/>
        </w:rPr>
        <w:t>C.</w:t>
      </w:r>
      <w:r>
        <w:rPr/>
        <w:t>同质性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异</w:t>
      </w:r>
      <w:r>
        <w:rPr/>
        <w:t>质性</w:t>
      </w:r>
    </w:p>
    <w:p>
      <w:pPr>
        <w:pStyle w:val="ListParagraph"/>
        <w:numPr>
          <w:ilvl w:val="0"/>
          <w:numId w:val="1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r>
        <w:rPr>
          <w:sz w:val="18"/>
        </w:rPr>
        <w:t>查找文献要尽可能以（ ）为主。</w:t>
      </w:r>
    </w:p>
    <w:p>
      <w:pPr>
        <w:pStyle w:val="BodyText"/>
        <w:tabs>
          <w:tab w:pos="2355" w:val="left" w:leader="none"/>
        </w:tabs>
        <w:spacing w:line="242" w:lineRule="auto"/>
        <w:ind w:left="479" w:right="1123"/>
      </w:pPr>
      <w:r>
        <w:rPr>
          <w:rFonts w:ascii="Times New Roman" w:eastAsia="Times New Roman"/>
        </w:rPr>
        <w:t>A.</w:t>
      </w:r>
      <w:r>
        <w:rPr/>
        <w:t>参考文献查找法</w:t>
        <w:tab/>
      </w:r>
      <w:r>
        <w:rPr>
          <w:rFonts w:ascii="Times New Roman" w:eastAsia="Times New Roman"/>
        </w:rPr>
        <w:t>B.</w:t>
      </w:r>
      <w:r>
        <w:rPr/>
        <w:t>检索工具查找</w:t>
      </w:r>
      <w:r>
        <w:rPr>
          <w:spacing w:val="-16"/>
        </w:rPr>
        <w:t>法</w:t>
      </w:r>
      <w:r>
        <w:rPr>
          <w:rFonts w:ascii="Times New Roman" w:eastAsia="Times New Roman"/>
        </w:rPr>
        <w:t>C.</w:t>
      </w:r>
      <w:r>
        <w:rPr/>
        <w:t>计算机查找法</w:t>
        <w:tab/>
      </w:r>
      <w:r>
        <w:rPr>
          <w:rFonts w:ascii="Times New Roman" w:eastAsia="Times New Roman"/>
        </w:rPr>
        <w:t>D.</w:t>
      </w:r>
      <w:r>
        <w:rPr/>
        <w:t>综合查找法</w:t>
      </w:r>
    </w:p>
    <w:p>
      <w:pPr>
        <w:pStyle w:val="ListParagraph"/>
        <w:numPr>
          <w:ilvl w:val="0"/>
          <w:numId w:val="1"/>
        </w:numPr>
        <w:tabs>
          <w:tab w:pos="631" w:val="left" w:leader="none"/>
        </w:tabs>
        <w:spacing w:line="240" w:lineRule="auto" w:before="3" w:after="0"/>
        <w:ind w:left="630" w:right="0" w:hanging="152"/>
        <w:jc w:val="left"/>
        <w:rPr>
          <w:sz w:val="18"/>
        </w:rPr>
      </w:pPr>
      <w:r>
        <w:rPr>
          <w:spacing w:val="3"/>
          <w:sz w:val="18"/>
        </w:rPr>
        <w:t>最为简单， 同时也是目前使用最为广泛的量表是</w:t>
      </w:r>
    </w:p>
    <w:p>
      <w:pPr>
        <w:pStyle w:val="BodyText"/>
      </w:pPr>
      <w:r>
        <w:rPr/>
        <w:t>（</w:t>
      </w:r>
      <w:r>
        <w:rPr>
          <w:spacing w:val="89"/>
        </w:rPr>
        <w:t> </w:t>
      </w:r>
      <w:r>
        <w:rPr>
          <w:spacing w:val="-89"/>
        </w:rPr>
        <w:t>）</w:t>
      </w:r>
      <w:r>
        <w:rPr>
          <w:spacing w:val="-45"/>
        </w:rPr>
        <w:t> 。</w:t>
      </w:r>
    </w:p>
    <w:p>
      <w:pPr>
        <w:pStyle w:val="BodyText"/>
        <w:tabs>
          <w:tab w:pos="236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总加量表</w:t>
        <w:tab/>
      </w:r>
      <w:r>
        <w:rPr>
          <w:rFonts w:ascii="Times New Roman" w:eastAsia="Times New Roman"/>
        </w:rPr>
        <w:t>B.</w:t>
      </w:r>
      <w:r>
        <w:rPr/>
        <w:t>语义差异量表</w:t>
      </w:r>
    </w:p>
    <w:p>
      <w:pPr>
        <w:pStyle w:val="BodyText"/>
        <w:tabs>
          <w:tab w:pos="2355" w:val="left" w:leader="none"/>
        </w:tabs>
        <w:spacing w:before="5"/>
        <w:ind w:left="479"/>
      </w:pPr>
      <w:r>
        <w:rPr>
          <w:rFonts w:ascii="Times New Roman" w:eastAsia="Times New Roman"/>
        </w:rPr>
        <w:t>C.</w:t>
      </w:r>
      <w:r>
        <w:rPr/>
        <w:t>累积量表</w:t>
        <w:tab/>
      </w:r>
      <w:r>
        <w:rPr>
          <w:rFonts w:ascii="Times New Roman" w:eastAsia="Times New Roman"/>
        </w:rPr>
        <w:t>D.</w:t>
      </w:r>
      <w:r>
        <w:rPr/>
        <w:t>态度量表</w:t>
      </w:r>
    </w:p>
    <w:p>
      <w:pPr>
        <w:pStyle w:val="ListParagraph"/>
        <w:numPr>
          <w:ilvl w:val="0"/>
          <w:numId w:val="1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r>
        <w:rPr>
          <w:sz w:val="18"/>
        </w:rPr>
        <w:t>最理想和最便捷的访谈记录方式是（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36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当场记录</w:t>
        <w:tab/>
      </w:r>
      <w:r>
        <w:rPr>
          <w:rFonts w:ascii="Times New Roman" w:eastAsia="Times New Roman"/>
          <w:spacing w:val="-1"/>
        </w:rPr>
        <w:t>B.</w:t>
      </w:r>
      <w:r>
        <w:rPr/>
        <w:t>事后记录</w:t>
      </w:r>
    </w:p>
    <w:p>
      <w:pPr>
        <w:pStyle w:val="BodyText"/>
        <w:tabs>
          <w:tab w:pos="2355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手工记录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机</w:t>
      </w:r>
      <w:r>
        <w:rPr/>
        <w:t>器记录</w:t>
      </w:r>
    </w:p>
    <w:p>
      <w:pPr>
        <w:pStyle w:val="ListParagraph"/>
        <w:numPr>
          <w:ilvl w:val="0"/>
          <w:numId w:val="1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r>
        <w:rPr>
          <w:sz w:val="18"/>
        </w:rPr>
        <w:t>观察法是指主要通过（ ）进行调查的一种方法。</w:t>
      </w:r>
    </w:p>
    <w:p>
      <w:pPr>
        <w:pStyle w:val="BodyText"/>
        <w:tabs>
          <w:tab w:pos="2363" w:val="left" w:leader="none"/>
        </w:tabs>
        <w:spacing w:before="5"/>
        <w:ind w:left="479"/>
      </w:pPr>
      <w:r>
        <w:rPr>
          <w:rFonts w:ascii="Times New Roman" w:eastAsia="Times New Roman"/>
        </w:rPr>
        <w:t>A.</w:t>
      </w:r>
      <w:r>
        <w:rPr/>
        <w:t>问卷</w:t>
        <w:tab/>
      </w:r>
      <w:r>
        <w:rPr>
          <w:rFonts w:ascii="Times New Roman" w:eastAsia="Times New Roman"/>
        </w:rPr>
        <w:t>B.</w:t>
      </w:r>
      <w:r>
        <w:rPr/>
        <w:t>访谈</w:t>
      </w:r>
    </w:p>
    <w:p>
      <w:pPr>
        <w:pStyle w:val="BodyText"/>
        <w:tabs>
          <w:tab w:pos="2355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人们的感觉器官</w:t>
        <w:tab/>
      </w:r>
      <w:r>
        <w:rPr>
          <w:rFonts w:ascii="Times New Roman" w:eastAsia="Times New Roman"/>
        </w:rPr>
        <w:t>D.</w:t>
      </w:r>
      <w:r>
        <w:rPr/>
        <w:t>搜集文献</w:t>
      </w:r>
    </w:p>
    <w:p>
      <w:pPr>
        <w:pStyle w:val="ListParagraph"/>
        <w:numPr>
          <w:ilvl w:val="0"/>
          <w:numId w:val="1"/>
        </w:numPr>
        <w:tabs>
          <w:tab w:pos="621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pacing w:val="3"/>
          <w:sz w:val="18"/>
        </w:rPr>
        <w:t>对实验过程的干扰最多也最复杂的非实验因素主要来自（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363" w:val="left" w:leader="none"/>
        </w:tabs>
        <w:spacing w:line="228" w:lineRule="exact" w:before="0"/>
        <w:ind w:left="479"/>
      </w:pPr>
      <w:r>
        <w:rPr>
          <w:rFonts w:ascii="Times New Roman" w:eastAsia="Times New Roman"/>
        </w:rPr>
        <w:t>A.</w:t>
      </w:r>
      <w:r>
        <w:rPr/>
        <w:t>实验者</w:t>
        <w:tab/>
      </w:r>
      <w:r>
        <w:rPr>
          <w:rFonts w:ascii="Times New Roman" w:eastAsia="Times New Roman"/>
          <w:spacing w:val="-1"/>
        </w:rPr>
        <w:t>B.</w:t>
      </w:r>
      <w:r>
        <w:rPr/>
        <w:t>实验对象</w:t>
      </w:r>
    </w:p>
    <w:p>
      <w:pPr>
        <w:pStyle w:val="BodyText"/>
        <w:tabs>
          <w:tab w:pos="2355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社会环境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实</w:t>
      </w:r>
      <w:r>
        <w:rPr/>
        <w:t>验方法</w:t>
      </w:r>
    </w:p>
    <w:p>
      <w:pPr>
        <w:pStyle w:val="ListParagraph"/>
        <w:numPr>
          <w:ilvl w:val="0"/>
          <w:numId w:val="1"/>
        </w:numPr>
        <w:tabs>
          <w:tab w:pos="706" w:val="left" w:leader="none"/>
        </w:tabs>
        <w:spacing w:line="240" w:lineRule="auto" w:before="5" w:after="0"/>
        <w:ind w:left="705" w:right="0" w:hanging="227"/>
        <w:jc w:val="left"/>
        <w:rPr>
          <w:sz w:val="18"/>
        </w:rPr>
      </w:pPr>
      <w:r>
        <w:rPr>
          <w:sz w:val="18"/>
        </w:rPr>
        <w:t>用以概括描述数据间差异程度的统计指标是（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spacing w:after="0" w:line="240" w:lineRule="auto"/>
        <w:jc w:val="left"/>
        <w:rPr>
          <w:sz w:val="18"/>
        </w:rPr>
        <w:sectPr>
          <w:footerReference w:type="default" r:id="rId5"/>
          <w:type w:val="continuous"/>
          <w:pgSz w:w="5960" w:h="10440"/>
          <w:pgMar w:footer="499" w:top="0" w:bottom="680" w:left="560" w:right="480"/>
          <w:pgNumType w:start="1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241920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240896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239872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238848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BodyText"/>
        <w:tabs>
          <w:tab w:pos="2363" w:val="left" w:leader="none"/>
        </w:tabs>
        <w:spacing w:before="83"/>
        <w:ind w:left="479"/>
      </w:pPr>
      <w:r>
        <w:rPr>
          <w:rFonts w:ascii="Times New Roman" w:eastAsia="Times New Roman"/>
        </w:rPr>
        <w:t>A.</w:t>
      </w:r>
      <w:r>
        <w:rPr/>
        <w:t>均值</w:t>
        <w:tab/>
      </w:r>
      <w:r>
        <w:rPr>
          <w:rFonts w:ascii="Times New Roman" w:eastAsia="Times New Roman"/>
        </w:rPr>
        <w:t>B.</w:t>
      </w:r>
      <w:r>
        <w:rPr/>
        <w:t>比率</w:t>
      </w:r>
    </w:p>
    <w:p>
      <w:pPr>
        <w:pStyle w:val="BodyText"/>
        <w:tabs>
          <w:tab w:pos="2355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集中量数</w:t>
        <w:tab/>
      </w:r>
      <w:r>
        <w:rPr>
          <w:rFonts w:ascii="Times New Roman" w:eastAsia="Times New Roman"/>
        </w:rPr>
        <w:t>D.</w:t>
      </w:r>
      <w:r>
        <w:rPr/>
        <w:t>离中量数</w:t>
      </w:r>
    </w:p>
    <w:p>
      <w:pPr>
        <w:pStyle w:val="Heading2"/>
        <w:spacing w:line="242" w:lineRule="auto"/>
        <w:ind w:left="119" w:right="187" w:firstLine="360"/>
      </w:pPr>
      <w:r>
        <w:rPr/>
        <w:t>（二）</w:t>
      </w:r>
      <w:r>
        <w:rPr>
          <w:spacing w:val="-1"/>
        </w:rPr>
        <w:t>多项选择题</w:t>
      </w:r>
      <w:r>
        <w:rPr/>
        <w:t>（</w:t>
      </w:r>
      <w:r>
        <w:rPr>
          <w:spacing w:val="-11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4"/>
        </w:rPr>
        <w:t>分，每小题至</w:t>
      </w:r>
      <w:r>
        <w:rPr/>
        <w:t>少有两个以上的答案正确）</w:t>
      </w:r>
    </w:p>
    <w:p>
      <w:pPr>
        <w:pStyle w:val="ListParagraph"/>
        <w:numPr>
          <w:ilvl w:val="0"/>
          <w:numId w:val="1"/>
        </w:numPr>
        <w:tabs>
          <w:tab w:pos="701" w:val="left" w:leader="none"/>
        </w:tabs>
        <w:spacing w:line="230" w:lineRule="exact" w:before="0" w:after="0"/>
        <w:ind w:left="700" w:right="0" w:hanging="222"/>
        <w:jc w:val="left"/>
        <w:rPr>
          <w:sz w:val="18"/>
        </w:rPr>
      </w:pPr>
      <w:r>
        <w:rPr>
          <w:sz w:val="18"/>
        </w:rPr>
        <w:t>初级社会群体主要是指（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1374" w:val="left" w:leader="none"/>
          <w:tab w:pos="1892" w:val="left" w:leader="none"/>
          <w:tab w:pos="2259" w:val="left" w:leader="none"/>
          <w:tab w:pos="3145" w:val="left" w:leader="none"/>
        </w:tabs>
        <w:spacing w:line="242" w:lineRule="auto" w:before="5"/>
        <w:ind w:left="479" w:right="1231"/>
      </w:pPr>
      <w:r>
        <w:rPr>
          <w:rFonts w:ascii="Times New Roman" w:eastAsia="Times New Roman"/>
        </w:rPr>
        <w:t>A.</w:t>
      </w:r>
      <w:r>
        <w:rPr/>
        <w:t>家庭</w:t>
        <w:tab/>
      </w:r>
      <w:r>
        <w:rPr>
          <w:rFonts w:ascii="Times New Roman" w:eastAsia="Times New Roman"/>
        </w:rPr>
        <w:t>B.</w:t>
      </w:r>
      <w:r>
        <w:rPr/>
        <w:t>政府</w:t>
        <w:tab/>
      </w:r>
      <w:r>
        <w:rPr>
          <w:rFonts w:ascii="Times New Roman" w:eastAsia="Times New Roman"/>
        </w:rPr>
        <w:t>C.</w:t>
      </w:r>
      <w:r>
        <w:rPr/>
        <w:t>政党</w:t>
        <w:tab/>
      </w:r>
      <w:r>
        <w:rPr>
          <w:rFonts w:ascii="Times New Roman" w:eastAsia="Times New Roman"/>
        </w:rPr>
        <w:t>D.</w:t>
      </w:r>
      <w:r>
        <w:rPr/>
        <w:t>村</w:t>
      </w:r>
      <w:r>
        <w:rPr>
          <w:spacing w:val="-16"/>
        </w:rPr>
        <w:t>落</w:t>
      </w:r>
      <w:r>
        <w:rPr>
          <w:rFonts w:ascii="Times New Roman" w:eastAsia="Times New Roman"/>
        </w:rPr>
        <w:t>E.</w:t>
      </w:r>
      <w:r>
        <w:rPr/>
        <w:t>非正式组织</w:t>
        <w:tab/>
      </w:r>
      <w:r>
        <w:rPr>
          <w:rFonts w:ascii="Times New Roman" w:eastAsia="Times New Roman"/>
          <w:spacing w:val="-7"/>
        </w:rPr>
        <w:t>F.</w:t>
      </w:r>
      <w:r>
        <w:rPr/>
        <w:t>军队</w:t>
      </w:r>
    </w:p>
    <w:p>
      <w:pPr>
        <w:pStyle w:val="ListParagraph"/>
        <w:numPr>
          <w:ilvl w:val="0"/>
          <w:numId w:val="1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个别访谈法的优点主要有（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pStyle w:val="BodyText"/>
        <w:spacing w:line="242" w:lineRule="auto"/>
        <w:ind w:left="479" w:right="1017"/>
      </w:pPr>
      <w:r>
        <w:rPr>
          <w:rFonts w:ascii="Times New Roman" w:eastAsia="Times New Roman"/>
        </w:rPr>
        <w:t>A.</w:t>
      </w:r>
      <w:r>
        <w:rPr/>
        <w:t>访谈者与被访者互动，收集资料更为深入</w:t>
      </w:r>
      <w:r>
        <w:rPr>
          <w:rFonts w:ascii="Times New Roman" w:eastAsia="Times New Roman"/>
        </w:rPr>
        <w:t>B.</w:t>
      </w:r>
      <w:r>
        <w:rPr/>
        <w:t>节省人力、物力、财力</w:t>
      </w:r>
    </w:p>
    <w:p>
      <w:pPr>
        <w:pStyle w:val="BodyText"/>
        <w:spacing w:line="242" w:lineRule="auto" w:before="0"/>
        <w:ind w:left="479" w:right="2637"/>
      </w:pPr>
      <w:r>
        <w:rPr>
          <w:rFonts w:ascii="Times New Roman" w:eastAsia="Times New Roman"/>
        </w:rPr>
        <w:t>C.</w:t>
      </w:r>
      <w:r>
        <w:rPr/>
        <w:t>访谈范围不受限制 </w:t>
      </w:r>
      <w:r>
        <w:rPr>
          <w:rFonts w:ascii="Times New Roman" w:eastAsia="Times New Roman"/>
        </w:rPr>
        <w:t>D.</w:t>
      </w:r>
      <w:r>
        <w:rPr>
          <w:spacing w:val="-2"/>
        </w:rPr>
        <w:t>灵活性大，适用性强</w:t>
      </w:r>
    </w:p>
    <w:p>
      <w:pPr>
        <w:pStyle w:val="ListParagraph"/>
        <w:numPr>
          <w:ilvl w:val="0"/>
          <w:numId w:val="2"/>
        </w:numPr>
        <w:tabs>
          <w:tab w:pos="636" w:val="left" w:leader="none"/>
        </w:tabs>
        <w:spacing w:line="240" w:lineRule="auto" w:before="2" w:after="0"/>
        <w:ind w:left="635" w:right="0" w:hanging="157"/>
        <w:jc w:val="left"/>
        <w:rPr>
          <w:sz w:val="18"/>
        </w:rPr>
      </w:pPr>
      <w:r>
        <w:rPr>
          <w:sz w:val="18"/>
        </w:rPr>
        <w:t>对访谈者没有特别要求</w:t>
      </w:r>
    </w:p>
    <w:p>
      <w:pPr>
        <w:pStyle w:val="ListParagraph"/>
        <w:numPr>
          <w:ilvl w:val="0"/>
          <w:numId w:val="2"/>
        </w:numPr>
        <w:tabs>
          <w:tab w:pos="614" w:val="left" w:leader="none"/>
        </w:tabs>
        <w:spacing w:line="242" w:lineRule="auto" w:before="2" w:after="0"/>
        <w:ind w:left="479" w:right="1423" w:firstLine="0"/>
        <w:jc w:val="left"/>
        <w:rPr>
          <w:sz w:val="18"/>
        </w:rPr>
      </w:pPr>
      <w:r>
        <w:rPr>
          <w:spacing w:val="-2"/>
          <w:sz w:val="18"/>
        </w:rPr>
        <w:t>环境可以控制，资料的质量可以保证</w:t>
      </w:r>
      <w:r>
        <w:rPr>
          <w:rFonts w:ascii="Times New Roman" w:eastAsia="Times New Roman"/>
          <w:sz w:val="18"/>
        </w:rPr>
        <w:t>13.</w:t>
      </w:r>
      <w:r>
        <w:rPr>
          <w:sz w:val="18"/>
        </w:rPr>
        <w:t>观察法的局限性主要是（</w:t>
      </w:r>
      <w:r>
        <w:rPr>
          <w:spacing w:val="89"/>
          <w:sz w:val="18"/>
        </w:rPr>
        <w:t>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pStyle w:val="ListParagraph"/>
        <w:numPr>
          <w:ilvl w:val="0"/>
          <w:numId w:val="3"/>
        </w:numPr>
        <w:tabs>
          <w:tab w:pos="655" w:val="left" w:leader="none"/>
        </w:tabs>
        <w:spacing w:line="230" w:lineRule="exact" w:before="0" w:after="0"/>
        <w:ind w:left="654" w:right="0" w:hanging="176"/>
        <w:jc w:val="left"/>
        <w:rPr>
          <w:sz w:val="18"/>
        </w:rPr>
      </w:pPr>
      <w:r>
        <w:rPr>
          <w:sz w:val="18"/>
        </w:rPr>
        <w:t>可靠性不高</w:t>
      </w:r>
    </w:p>
    <w:p>
      <w:pPr>
        <w:pStyle w:val="ListParagraph"/>
        <w:numPr>
          <w:ilvl w:val="0"/>
          <w:numId w:val="3"/>
        </w:numPr>
        <w:tabs>
          <w:tab w:pos="646" w:val="left" w:leader="none"/>
        </w:tabs>
        <w:spacing w:line="240" w:lineRule="auto" w:before="5" w:after="0"/>
        <w:ind w:left="645" w:right="0" w:hanging="167"/>
        <w:jc w:val="left"/>
        <w:rPr>
          <w:sz w:val="18"/>
        </w:rPr>
      </w:pPr>
      <w:r>
        <w:rPr>
          <w:sz w:val="18"/>
        </w:rPr>
        <w:t>受时间空间条件的限制</w:t>
      </w:r>
    </w:p>
    <w:p>
      <w:pPr>
        <w:pStyle w:val="ListParagraph"/>
        <w:numPr>
          <w:ilvl w:val="0"/>
          <w:numId w:val="3"/>
        </w:numPr>
        <w:tabs>
          <w:tab w:pos="646" w:val="left" w:leader="none"/>
        </w:tabs>
        <w:spacing w:line="242" w:lineRule="auto" w:before="2" w:after="0"/>
        <w:ind w:left="479" w:right="2107" w:firstLine="0"/>
        <w:jc w:val="left"/>
        <w:rPr>
          <w:sz w:val="18"/>
        </w:rPr>
      </w:pPr>
      <w:r>
        <w:rPr>
          <w:spacing w:val="-2"/>
          <w:sz w:val="18"/>
        </w:rPr>
        <w:t>易受观察者主观因素的影响</w:t>
      </w:r>
      <w:r>
        <w:rPr>
          <w:rFonts w:ascii="Times New Roman" w:eastAsia="Times New Roman"/>
          <w:sz w:val="18"/>
        </w:rPr>
        <w:t>D.</w:t>
      </w:r>
      <w:r>
        <w:rPr>
          <w:sz w:val="18"/>
        </w:rPr>
        <w:t>资料整理和分析难度大</w:t>
      </w:r>
    </w:p>
    <w:p>
      <w:pPr>
        <w:pStyle w:val="BodyText"/>
        <w:spacing w:line="242" w:lineRule="auto"/>
        <w:ind w:left="479" w:right="2659"/>
      </w:pPr>
      <w:r>
        <w:rPr>
          <w:rFonts w:ascii="Times New Roman" w:eastAsia="Times New Roman"/>
        </w:rPr>
        <w:t>E.</w:t>
      </w:r>
      <w:r>
        <w:rPr/>
        <w:t>获得合作有一定难度</w:t>
      </w:r>
      <w:r>
        <w:rPr>
          <w:rFonts w:ascii="Times New Roman" w:eastAsia="Times New Roman"/>
        </w:rPr>
        <w:t>F.</w:t>
      </w:r>
      <w:r>
        <w:rPr/>
        <w:t>难以进行定量分析</w:t>
      </w:r>
    </w:p>
    <w:p>
      <w:pPr>
        <w:pStyle w:val="ListParagraph"/>
        <w:numPr>
          <w:ilvl w:val="0"/>
          <w:numId w:val="4"/>
        </w:numPr>
        <w:tabs>
          <w:tab w:pos="706" w:val="left" w:leader="none"/>
        </w:tabs>
        <w:spacing w:line="230" w:lineRule="exact" w:before="0" w:after="0"/>
        <w:ind w:left="705" w:right="0" w:hanging="227"/>
        <w:jc w:val="left"/>
        <w:rPr>
          <w:sz w:val="18"/>
        </w:rPr>
      </w:pPr>
      <w:r>
        <w:rPr>
          <w:sz w:val="18"/>
        </w:rPr>
        <w:t>实验法的优点主要有（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pStyle w:val="BodyText"/>
        <w:spacing w:line="244" w:lineRule="auto"/>
        <w:ind w:left="479" w:right="3367"/>
      </w:pPr>
      <w:r>
        <w:rPr>
          <w:rFonts w:ascii="Times New Roman" w:eastAsia="Times New Roman"/>
        </w:rPr>
        <w:t>A.</w:t>
      </w:r>
      <w:r>
        <w:rPr/>
        <w:t>控制性强 </w:t>
      </w:r>
      <w:r>
        <w:rPr>
          <w:rFonts w:ascii="Times New Roman" w:eastAsia="Times New Roman"/>
        </w:rPr>
        <w:t>B.</w:t>
      </w:r>
      <w:r>
        <w:rPr>
          <w:spacing w:val="-4"/>
        </w:rPr>
        <w:t>代表性充分</w:t>
      </w:r>
    </w:p>
    <w:p>
      <w:pPr>
        <w:pStyle w:val="BodyText"/>
        <w:spacing w:line="242" w:lineRule="auto" w:before="0"/>
        <w:ind w:left="479" w:right="3187"/>
      </w:pPr>
      <w:r>
        <w:rPr>
          <w:rFonts w:ascii="Times New Roman" w:eastAsia="Times New Roman"/>
        </w:rPr>
        <w:t>C.</w:t>
      </w:r>
      <w:r>
        <w:rPr>
          <w:spacing w:val="-3"/>
        </w:rPr>
        <w:t>实验范围广泛</w:t>
      </w:r>
      <w:r>
        <w:rPr>
          <w:rFonts w:ascii="Times New Roman" w:eastAsia="Times New Roman"/>
        </w:rPr>
        <w:t>D.</w:t>
      </w:r>
      <w:r>
        <w:rPr/>
        <w:t>可重复运用 </w:t>
      </w:r>
      <w:r>
        <w:rPr>
          <w:rFonts w:ascii="Times New Roman" w:eastAsia="Times New Roman"/>
        </w:rPr>
        <w:t>E.</w:t>
      </w:r>
      <w:r>
        <w:rPr/>
        <w:t>简便易行</w:t>
      </w:r>
    </w:p>
    <w:p>
      <w:pPr>
        <w:pStyle w:val="BodyText"/>
        <w:spacing w:before="0"/>
        <w:ind w:left="479"/>
      </w:pPr>
      <w:r>
        <w:rPr>
          <w:rFonts w:ascii="Times New Roman" w:eastAsia="Times New Roman"/>
        </w:rPr>
        <w:t>F.</w:t>
      </w:r>
      <w:r>
        <w:rPr/>
        <w:t>适于对理论、方针、政策的检验</w:t>
      </w:r>
    </w:p>
    <w:p>
      <w:pPr>
        <w:pStyle w:val="ListParagraph"/>
        <w:numPr>
          <w:ilvl w:val="0"/>
          <w:numId w:val="4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目前最常见的调查报告的结构包括（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003" w:val="left" w:leader="none"/>
          <w:tab w:pos="3339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标题</w:t>
        <w:tab/>
      </w:r>
      <w:r>
        <w:rPr>
          <w:rFonts w:ascii="Times New Roman" w:eastAsia="Times New Roman"/>
        </w:rPr>
        <w:t>B.</w:t>
      </w:r>
      <w:r>
        <w:rPr/>
        <w:t>署名</w:t>
        <w:tab/>
      </w:r>
      <w:r>
        <w:rPr>
          <w:rFonts w:ascii="Times New Roman" w:eastAsia="Times New Roman"/>
        </w:rPr>
        <w:t>C.</w:t>
      </w:r>
      <w:r>
        <w:rPr/>
        <w:t>前言</w:t>
      </w:r>
    </w:p>
    <w:p>
      <w:pPr>
        <w:tabs>
          <w:tab w:pos="2003" w:val="left" w:leader="none"/>
        </w:tabs>
        <w:spacing w:line="242" w:lineRule="auto" w:before="5"/>
        <w:ind w:left="479" w:right="1092" w:firstLine="0"/>
        <w:jc w:val="both"/>
        <w:rPr>
          <w:b/>
          <w:sz w:val="18"/>
        </w:rPr>
      </w:pPr>
      <w:r>
        <w:rPr>
          <w:rFonts w:ascii="Times New Roman" w:eastAsia="Times New Roman"/>
          <w:sz w:val="18"/>
        </w:rPr>
        <w:t>D.</w:t>
      </w:r>
      <w:r>
        <w:rPr>
          <w:sz w:val="18"/>
        </w:rPr>
        <w:t>主体</w:t>
        <w:tab/>
      </w:r>
      <w:r>
        <w:rPr>
          <w:rFonts w:ascii="Times New Roman" w:eastAsia="Times New Roman"/>
          <w:sz w:val="18"/>
        </w:rPr>
        <w:t>E. </w:t>
      </w:r>
      <w:r>
        <w:rPr>
          <w:sz w:val="18"/>
        </w:rPr>
        <w:t>论 证    </w:t>
      </w:r>
      <w:r>
        <w:rPr>
          <w:spacing w:val="5"/>
          <w:sz w:val="18"/>
        </w:rPr>
        <w:t> </w:t>
      </w:r>
      <w:r>
        <w:rPr>
          <w:rFonts w:ascii="Times New Roman" w:eastAsia="Times New Roman"/>
          <w:spacing w:val="-7"/>
          <w:sz w:val="18"/>
        </w:rPr>
        <w:t>F. </w:t>
      </w:r>
      <w:r>
        <w:rPr>
          <w:sz w:val="18"/>
        </w:rPr>
        <w:t>结 </w:t>
      </w:r>
      <w:r>
        <w:rPr>
          <w:spacing w:val="-16"/>
          <w:sz w:val="18"/>
        </w:rPr>
        <w:t>尾</w:t>
      </w:r>
      <w:r>
        <w:rPr>
          <w:b/>
          <w:sz w:val="18"/>
        </w:rPr>
        <w:t>二、填空题（每空</w:t>
      </w:r>
      <w:r>
        <w:rPr>
          <w:b/>
          <w:spacing w:val="-47"/>
          <w:sz w:val="18"/>
        </w:rPr>
        <w:t> </w:t>
      </w:r>
      <w:r>
        <w:rPr>
          <w:rFonts w:ascii="Times New Roman" w:eastAsia="Times New Roman"/>
          <w:b/>
          <w:sz w:val="18"/>
        </w:rPr>
        <w:t>1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6"/>
          <w:sz w:val="18"/>
        </w:rPr>
        <w:t> </w:t>
      </w:r>
      <w:r>
        <w:rPr>
          <w:rFonts w:ascii="Times New Roman" w:eastAsia="Times New Roman"/>
          <w:b/>
          <w:sz w:val="18"/>
        </w:rPr>
        <w:t>10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4"/>
        </w:numPr>
        <w:tabs>
          <w:tab w:pos="708" w:val="left" w:leader="none"/>
          <w:tab w:pos="1830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z w:val="18"/>
        </w:rPr>
        <w:t>社会调查研究面对的就是现实社会。构成现实社会的首先是社会的基本要素</w:t>
      </w:r>
      <w:r>
        <w:rPr>
          <w:spacing w:val="-44"/>
          <w:sz w:val="18"/>
        </w:rPr>
        <w:t>，</w:t>
      </w:r>
      <w:r>
        <w:rPr>
          <w:sz w:val="18"/>
        </w:rPr>
        <w:t>另外还有形形色色</w:t>
      </w:r>
      <w:r>
        <w:rPr>
          <w:spacing w:val="-44"/>
          <w:sz w:val="18"/>
        </w:rPr>
        <w:t>、</w:t>
      </w:r>
      <w:r>
        <w:rPr>
          <w:sz w:val="18"/>
        </w:rPr>
        <w:t>种类繁多</w:t>
      </w:r>
      <w:r>
        <w:rPr>
          <w:spacing w:val="-16"/>
          <w:sz w:val="18"/>
        </w:rPr>
        <w:t>的</w:t>
      </w:r>
      <w:r>
        <w:rPr>
          <w:sz w:val="18"/>
        </w:rPr>
        <w:t>社会事物和</w:t>
      </w:r>
      <w:r>
        <w:rPr>
          <w:sz w:val="18"/>
          <w:u w:val="single"/>
        </w:rPr>
        <w:t> </w:t>
        <w:tab/>
      </w:r>
      <w:r>
        <w:rPr>
          <w:sz w:val="18"/>
        </w:rPr>
        <w:t>，它们是各个社会调查研究项目可</w:t>
      </w:r>
      <w:r>
        <w:rPr>
          <w:spacing w:val="-17"/>
          <w:sz w:val="18"/>
        </w:rPr>
        <w:t>选</w:t>
      </w:r>
      <w:r>
        <w:rPr>
          <w:sz w:val="18"/>
        </w:rPr>
        <w:t>择的具体调查对象和调查（分析）单位。</w:t>
      </w:r>
    </w:p>
    <w:p>
      <w:pPr>
        <w:pStyle w:val="ListParagraph"/>
        <w:numPr>
          <w:ilvl w:val="0"/>
          <w:numId w:val="4"/>
        </w:numPr>
        <w:tabs>
          <w:tab w:pos="708" w:val="left" w:leader="none"/>
          <w:tab w:pos="1379" w:val="left" w:leader="none"/>
        </w:tabs>
        <w:spacing w:line="242" w:lineRule="auto" w:before="1" w:after="0"/>
        <w:ind w:left="119" w:right="199" w:firstLine="360"/>
        <w:jc w:val="left"/>
        <w:rPr>
          <w:sz w:val="18"/>
        </w:rPr>
      </w:pPr>
      <w:r>
        <w:rPr>
          <w:sz w:val="18"/>
        </w:rPr>
        <w:t>我国在革命和建设的过程中，长期使用着一种通过个案说明</w:t>
      </w:r>
      <w:r>
        <w:rPr>
          <w:sz w:val="18"/>
          <w:u w:val="single"/>
        </w:rPr>
        <w:t> </w:t>
        <w:tab/>
      </w:r>
      <w:r>
        <w:rPr>
          <w:sz w:val="18"/>
        </w:rPr>
        <w:t>的调查方式</w:t>
      </w:r>
      <w:r>
        <w:rPr>
          <w:spacing w:val="-44"/>
          <w:sz w:val="18"/>
        </w:rPr>
        <w:t>，</w:t>
      </w:r>
      <w:r>
        <w:rPr>
          <w:sz w:val="18"/>
        </w:rPr>
        <w:t>并赋予它一个特殊称谓</w:t>
      </w:r>
      <w:r>
        <w:rPr>
          <w:spacing w:val="-44"/>
          <w:sz w:val="18"/>
        </w:rPr>
        <w:t>，</w:t>
      </w:r>
      <w:r>
        <w:rPr>
          <w:sz w:val="18"/>
        </w:rPr>
        <w:t>即</w:t>
      </w:r>
      <w:r>
        <w:rPr>
          <w:spacing w:val="-16"/>
          <w:sz w:val="18"/>
        </w:rPr>
        <w:t>典</w:t>
      </w:r>
    </w:p>
    <w:p>
      <w:pPr>
        <w:spacing w:after="0" w:line="242" w:lineRule="auto"/>
        <w:jc w:val="left"/>
        <w:rPr>
          <w:sz w:val="18"/>
        </w:rPr>
        <w:sectPr>
          <w:pgSz w:w="5960" w:h="10440"/>
          <w:pgMar w:header="0" w:footer="499" w:top="0" w:bottom="80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237824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236800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235776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234752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5"/>
        <w:ind w:left="0"/>
        <w:rPr>
          <w:sz w:val="26"/>
        </w:rPr>
      </w:pPr>
    </w:p>
    <w:p>
      <w:pPr>
        <w:pStyle w:val="BodyText"/>
        <w:spacing w:before="75"/>
      </w:pPr>
      <w:r>
        <w:rPr/>
        <w:t>型调查。</w:t>
      </w:r>
    </w:p>
    <w:p>
      <w:pPr>
        <w:pStyle w:val="ListParagraph"/>
        <w:numPr>
          <w:ilvl w:val="0"/>
          <w:numId w:val="4"/>
        </w:numPr>
        <w:tabs>
          <w:tab w:pos="706" w:val="left" w:leader="none"/>
          <w:tab w:pos="1427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rFonts w:ascii="Times New Roman" w:eastAsia="Times New Roman"/>
          <w:sz w:val="18"/>
          <w:u w:val="single"/>
        </w:rPr>
        <w:t> </w:t>
        <w:tab/>
      </w:r>
      <w:r>
        <w:rPr>
          <w:sz w:val="18"/>
        </w:rPr>
        <w:t>是指能够影响其他变量，而又不受外界因素影响而自身产生变化的变量。</w:t>
      </w:r>
    </w:p>
    <w:p>
      <w:pPr>
        <w:pStyle w:val="ListParagraph"/>
        <w:numPr>
          <w:ilvl w:val="0"/>
          <w:numId w:val="4"/>
        </w:numPr>
        <w:tabs>
          <w:tab w:pos="708" w:val="left" w:leader="none"/>
          <w:tab w:pos="1290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z w:val="18"/>
        </w:rPr>
        <w:t>有效的测量规则必须符合三个条件，即准确性、完整性和</w:t>
      </w:r>
      <w:r>
        <w:rPr>
          <w:sz w:val="18"/>
          <w:u w:val="single"/>
        </w:rPr>
        <w:t> </w:t>
      </w:r>
      <w:r>
        <w:rPr>
          <w:sz w:val="18"/>
        </w:rPr>
        <w:t>。</w:t>
      </w:r>
    </w:p>
    <w:p>
      <w:pPr>
        <w:pStyle w:val="ListParagraph"/>
        <w:numPr>
          <w:ilvl w:val="0"/>
          <w:numId w:val="4"/>
        </w:numPr>
        <w:tabs>
          <w:tab w:pos="706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z w:val="18"/>
        </w:rPr>
        <w:t>统计学中通常以</w:t>
      </w:r>
      <w:r>
        <w:rPr>
          <w:sz w:val="18"/>
          <w:u w:val="single"/>
        </w:rPr>
        <w:t>   </w:t>
      </w:r>
      <w:r>
        <w:rPr>
          <w:spacing w:val="-8"/>
          <w:sz w:val="18"/>
        </w:rPr>
        <w:t> 个单位为界，把样本分为大样</w:t>
      </w:r>
      <w:r>
        <w:rPr>
          <w:sz w:val="18"/>
        </w:rPr>
        <w:t>本和小样本。但社会调查研究中的样本规模至少不能少于</w:t>
      </w:r>
      <w:r>
        <w:rPr>
          <w:rFonts w:ascii="Times New Roman" w:eastAsia="Times New Roman"/>
          <w:sz w:val="18"/>
        </w:rPr>
        <w:t>100 </w:t>
      </w:r>
      <w:r>
        <w:rPr>
          <w:sz w:val="18"/>
        </w:rPr>
        <w:t>个单位。</w:t>
      </w:r>
    </w:p>
    <w:p>
      <w:pPr>
        <w:pStyle w:val="ListParagraph"/>
        <w:numPr>
          <w:ilvl w:val="0"/>
          <w:numId w:val="4"/>
        </w:numPr>
        <w:tabs>
          <w:tab w:pos="706" w:val="left" w:leader="none"/>
          <w:tab w:pos="4535" w:val="left" w:leader="none"/>
        </w:tabs>
        <w:spacing w:line="242" w:lineRule="auto" w:before="2" w:after="0"/>
        <w:ind w:left="119" w:right="196" w:firstLine="360"/>
        <w:jc w:val="left"/>
        <w:rPr>
          <w:sz w:val="18"/>
        </w:rPr>
      </w:pPr>
      <w:r>
        <w:rPr>
          <w:sz w:val="18"/>
        </w:rPr>
        <w:t>目前</w:t>
      </w:r>
      <w:r>
        <w:rPr>
          <w:spacing w:val="-22"/>
          <w:sz w:val="18"/>
        </w:rPr>
        <w:t>，</w:t>
      </w:r>
      <w:r>
        <w:rPr>
          <w:sz w:val="18"/>
        </w:rPr>
        <w:t>搜集文献的渠道主要有个人</w:t>
      </w:r>
      <w:r>
        <w:rPr>
          <w:spacing w:val="-22"/>
          <w:sz w:val="18"/>
        </w:rPr>
        <w:t>、</w:t>
      </w:r>
      <w:r>
        <w:rPr>
          <w:sz w:val="18"/>
        </w:rPr>
        <w:t>机构和</w:t>
      </w:r>
      <w:r>
        <w:rPr>
          <w:sz w:val="18"/>
          <w:u w:val="single"/>
        </w:rPr>
        <w:t> </w:t>
        <w:tab/>
      </w:r>
      <w:r>
        <w:rPr>
          <w:spacing w:val="-17"/>
          <w:sz w:val="18"/>
        </w:rPr>
        <w:t>三</w:t>
      </w:r>
      <w:r>
        <w:rPr>
          <w:sz w:val="18"/>
        </w:rPr>
        <w:t>种。</w:t>
      </w:r>
    </w:p>
    <w:p>
      <w:pPr>
        <w:pStyle w:val="ListParagraph"/>
        <w:numPr>
          <w:ilvl w:val="0"/>
          <w:numId w:val="4"/>
        </w:numPr>
        <w:tabs>
          <w:tab w:pos="708" w:val="left" w:leader="none"/>
          <w:tab w:pos="1616" w:val="left" w:leader="none"/>
        </w:tabs>
        <w:spacing w:line="242" w:lineRule="auto" w:before="0" w:after="0"/>
        <w:ind w:left="119" w:right="196" w:firstLine="360"/>
        <w:jc w:val="left"/>
        <w:rPr>
          <w:sz w:val="18"/>
        </w:rPr>
      </w:pPr>
      <w:r>
        <w:rPr>
          <w:sz w:val="18"/>
        </w:rPr>
        <w:t>一定的</w:t>
      </w:r>
      <w:r>
        <w:rPr>
          <w:sz w:val="18"/>
          <w:u w:val="single"/>
        </w:rPr>
        <w:t> </w:t>
        <w:tab/>
      </w:r>
      <w:r>
        <w:rPr>
          <w:sz w:val="18"/>
        </w:rPr>
        <w:t>与一定的行为方式是控制访谈的两个重要因素。</w:t>
      </w:r>
    </w:p>
    <w:p>
      <w:pPr>
        <w:pStyle w:val="ListParagraph"/>
        <w:numPr>
          <w:ilvl w:val="0"/>
          <w:numId w:val="4"/>
        </w:numPr>
        <w:tabs>
          <w:tab w:pos="708" w:val="left" w:leader="none"/>
          <w:tab w:pos="1290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z w:val="18"/>
        </w:rPr>
        <w:t>观察的内容及其结论究竟如何，除了取决于观察对</w:t>
      </w:r>
      <w:r>
        <w:rPr>
          <w:spacing w:val="-6"/>
          <w:sz w:val="18"/>
        </w:rPr>
        <w:t>象的客观状况和观察者感觉器官的感知能力外，也取决于观</w:t>
      </w:r>
      <w:r>
        <w:rPr>
          <w:sz w:val="18"/>
        </w:rPr>
        <w:t>察者的</w:t>
      </w:r>
      <w:r>
        <w:rPr>
          <w:sz w:val="18"/>
          <w:u w:val="single"/>
        </w:rPr>
        <w:t> </w:t>
      </w:r>
      <w:r>
        <w:rPr>
          <w:sz w:val="18"/>
        </w:rPr>
        <w:t>。</w:t>
      </w:r>
    </w:p>
    <w:p>
      <w:pPr>
        <w:pStyle w:val="ListParagraph"/>
        <w:numPr>
          <w:ilvl w:val="0"/>
          <w:numId w:val="4"/>
        </w:numPr>
        <w:tabs>
          <w:tab w:pos="712" w:val="left" w:leader="none"/>
        </w:tabs>
        <w:spacing w:line="242" w:lineRule="auto" w:before="0" w:after="0"/>
        <w:ind w:left="119" w:right="196" w:firstLine="360"/>
        <w:jc w:val="both"/>
        <w:rPr>
          <w:sz w:val="18"/>
        </w:rPr>
      </w:pPr>
      <w:r>
        <w:rPr>
          <w:spacing w:val="5"/>
          <w:sz w:val="18"/>
        </w:rPr>
        <w:t>实验法的主要任务就是明确实验结果和</w:t>
      </w:r>
      <w:r>
        <w:rPr>
          <w:spacing w:val="7"/>
          <w:sz w:val="18"/>
          <w:u w:val="single"/>
        </w:rPr>
        <w:t>  </w:t>
      </w:r>
      <w:r>
        <w:rPr>
          <w:spacing w:val="28"/>
          <w:sz w:val="18"/>
        </w:rPr>
        <w:t> 之间</w:t>
      </w:r>
      <w:r>
        <w:rPr>
          <w:sz w:val="18"/>
        </w:rPr>
        <w:t>的因果关系，由此认识实验对象的本质及其发展变化的规律。</w:t>
      </w:r>
    </w:p>
    <w:p>
      <w:pPr>
        <w:pStyle w:val="ListParagraph"/>
        <w:numPr>
          <w:ilvl w:val="0"/>
          <w:numId w:val="4"/>
        </w:numPr>
        <w:tabs>
          <w:tab w:pos="708" w:val="left" w:leader="none"/>
          <w:tab w:pos="4167" w:val="left" w:leader="none"/>
        </w:tabs>
        <w:spacing w:line="244" w:lineRule="auto" w:before="1" w:after="0"/>
        <w:ind w:left="119" w:right="199" w:firstLine="360"/>
        <w:jc w:val="left"/>
        <w:rPr>
          <w:sz w:val="18"/>
        </w:rPr>
      </w:pPr>
      <w:r>
        <w:rPr>
          <w:sz w:val="18"/>
        </w:rPr>
        <w:t>资料整理中的计算机汇总的主要方法是</w:t>
      </w:r>
      <w:r>
        <w:rPr>
          <w:sz w:val="18"/>
          <w:u w:val="single"/>
        </w:rPr>
        <w:t> </w:t>
        <w:tab/>
      </w:r>
      <w:r>
        <w:rPr>
          <w:sz w:val="18"/>
        </w:rPr>
        <w:t>和资</w:t>
      </w:r>
      <w:r>
        <w:rPr>
          <w:spacing w:val="-16"/>
          <w:sz w:val="18"/>
        </w:rPr>
        <w:t>料</w:t>
      </w:r>
      <w:r>
        <w:rPr>
          <w:sz w:val="18"/>
        </w:rPr>
        <w:t>录入。</w:t>
      </w:r>
    </w:p>
    <w:p>
      <w:pPr>
        <w:pStyle w:val="Heading2"/>
        <w:spacing w:line="228" w:lineRule="exact" w:before="0"/>
      </w:pPr>
      <w:r>
        <w:rPr/>
        <w:t>三、简答题（每题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706" w:val="left" w:leader="none"/>
        </w:tabs>
        <w:spacing w:line="240" w:lineRule="auto" w:before="3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问卷的基本结构是怎样的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4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什么是抽样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抽样常用的基本术语有哪些</w:t>
      </w:r>
      <w:r>
        <w:rPr>
          <w:rFonts w:ascii="Times New Roman" w:eastAsia="Times New Roman"/>
          <w:sz w:val="18"/>
        </w:rPr>
        <w:t>?</w:t>
      </w:r>
    </w:p>
    <w:p>
      <w:pPr>
        <w:pStyle w:val="Heading2"/>
        <w:spacing w:before="4"/>
      </w:pPr>
      <w:r>
        <w:rPr/>
        <w:t>四、论述题及应用题（</w:t>
      </w:r>
      <w:r>
        <w:rPr>
          <w:rFonts w:ascii="Times New Roman" w:eastAsia="Times New Roman"/>
        </w:rPr>
        <w:t>50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712" w:val="left" w:leader="none"/>
        </w:tabs>
        <w:spacing w:line="242" w:lineRule="auto" w:before="3" w:after="0"/>
        <w:ind w:left="119" w:right="196" w:firstLine="360"/>
        <w:jc w:val="left"/>
        <w:rPr>
          <w:sz w:val="18"/>
        </w:rPr>
      </w:pPr>
      <w:r>
        <w:rPr>
          <w:spacing w:val="6"/>
          <w:sz w:val="18"/>
        </w:rPr>
        <w:t>什么是文献法</w:t>
      </w:r>
      <w:r>
        <w:rPr>
          <w:rFonts w:ascii="Times New Roman" w:eastAsia="Times New Roman"/>
          <w:spacing w:val="6"/>
          <w:sz w:val="18"/>
        </w:rPr>
        <w:t>?</w:t>
      </w:r>
      <w:r>
        <w:rPr>
          <w:spacing w:val="4"/>
          <w:sz w:val="18"/>
        </w:rPr>
        <w:t>为什么说它在社会调查研究中有特殊的地位</w:t>
      </w:r>
      <w:r>
        <w:rPr>
          <w:rFonts w:ascii="Times New Roman" w:eastAsia="Times New Roman"/>
          <w:spacing w:val="4"/>
          <w:sz w:val="18"/>
        </w:rPr>
        <w:t>?</w:t>
      </w:r>
      <w:r>
        <w:rPr>
          <w:spacing w:val="4"/>
          <w:sz w:val="18"/>
        </w:rPr>
        <w:t>（</w:t>
      </w:r>
      <w:r>
        <w:rPr>
          <w:rFonts w:ascii="Times New Roman" w:eastAsia="Times New Roman"/>
          <w:spacing w:val="4"/>
          <w:sz w:val="18"/>
        </w:rPr>
        <w:t>25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4"/>
        </w:numPr>
        <w:tabs>
          <w:tab w:pos="708" w:val="left" w:leader="none"/>
        </w:tabs>
        <w:spacing w:line="242" w:lineRule="auto" w:before="0" w:after="0"/>
        <w:ind w:left="119" w:right="108" w:firstLine="360"/>
        <w:jc w:val="left"/>
        <w:rPr>
          <w:sz w:val="18"/>
        </w:rPr>
      </w:pPr>
      <w:r>
        <w:rPr>
          <w:sz w:val="18"/>
        </w:rPr>
        <w:t>就你了解的某一社会现象或社会事物，简要地设计一个调查研究总体方案</w:t>
      </w:r>
      <w:r>
        <w:rPr>
          <w:spacing w:val="-118"/>
          <w:sz w:val="18"/>
        </w:rPr>
        <w:t>。</w:t>
      </w:r>
      <w:r>
        <w:rPr>
          <w:sz w:val="18"/>
        </w:rPr>
        <w:t>（</w:t>
      </w:r>
      <w:r>
        <w:rPr>
          <w:spacing w:val="-9"/>
          <w:sz w:val="18"/>
        </w:rPr>
        <w:t>提示：定性、定量研究方案皆可； </w:t>
      </w:r>
      <w:r>
        <w:rPr>
          <w:sz w:val="18"/>
        </w:rPr>
        <w:t>文字不必太多，但方案项目要完整、清晰。</w:t>
      </w:r>
      <w:r>
        <w:rPr>
          <w:rFonts w:ascii="Times New Roman" w:eastAsia="Times New Roman"/>
          <w:sz w:val="18"/>
        </w:rPr>
        <w:t>25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spacing w:after="0" w:line="242" w:lineRule="auto"/>
        <w:jc w:val="left"/>
        <w:rPr>
          <w:sz w:val="18"/>
        </w:rPr>
        <w:sectPr>
          <w:pgSz w:w="5960" w:h="10440"/>
          <w:pgMar w:header="0" w:footer="499" w:top="0" w:bottom="280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233728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232704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231680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230656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sz w:val="20"/>
        </w:rPr>
      </w:pPr>
    </w:p>
    <w:p>
      <w:pPr>
        <w:pStyle w:val="BodyText"/>
        <w:spacing w:before="12"/>
        <w:ind w:left="0"/>
        <w:rPr>
          <w:sz w:val="23"/>
        </w:rPr>
      </w:pPr>
    </w:p>
    <w:p>
      <w:pPr>
        <w:pStyle w:val="Heading1"/>
      </w:pPr>
      <w:bookmarkStart w:name="《社会调查研究与方法》习题一答案" w:id="2"/>
      <w:bookmarkEnd w:id="2"/>
      <w:r>
        <w:rPr/>
      </w:r>
      <w:r>
        <w:rPr/>
        <w:t>《社会调查研究与方法》习题一答案</w:t>
      </w:r>
    </w:p>
    <w:p>
      <w:pPr>
        <w:pStyle w:val="Heading2"/>
        <w:spacing w:before="192"/>
      </w:pPr>
      <w:r>
        <w:rPr/>
        <w:t>一、选择题（共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spacing w:line="230" w:lineRule="exact" w:before="2"/>
        <w:ind w:left="479" w:right="0" w:firstLine="0"/>
        <w:jc w:val="left"/>
        <w:rPr>
          <w:b/>
          <w:sz w:val="18"/>
        </w:rPr>
      </w:pPr>
      <w:r>
        <w:rPr>
          <w:b/>
          <w:sz w:val="18"/>
        </w:rPr>
        <w:t>（一）单项选择题（每小题 </w:t>
      </w:r>
      <w:r>
        <w:rPr>
          <w:rFonts w:ascii="Times New Roman" w:eastAsia="Times New Roman"/>
          <w:b/>
          <w:sz w:val="18"/>
        </w:rPr>
        <w:t>1 </w:t>
      </w:r>
      <w:r>
        <w:rPr>
          <w:b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z w:val="18"/>
        </w:rPr>
        <w:t>分）</w:t>
      </w:r>
    </w:p>
    <w:p>
      <w:pPr>
        <w:pStyle w:val="BodyText"/>
        <w:tabs>
          <w:tab w:pos="1364" w:val="left" w:leader="none"/>
          <w:tab w:pos="2250" w:val="left" w:leader="none"/>
          <w:tab w:pos="3135" w:val="left" w:leader="none"/>
          <w:tab w:pos="3939" w:val="left" w:leader="none"/>
        </w:tabs>
        <w:spacing w:before="0"/>
        <w:ind w:left="479"/>
        <w:rPr>
          <w:rFonts w:ascii="Times New Roman"/>
        </w:rPr>
      </w:pPr>
      <w:r>
        <w:rPr>
          <w:rFonts w:ascii="Times New Roman"/>
        </w:rPr>
        <w:t>1.B</w:t>
        <w:tab/>
        <w:t>2.B</w:t>
        <w:tab/>
        <w:t>3.C</w:t>
        <w:tab/>
        <w:t>4.D</w:t>
        <w:tab/>
        <w:t>5.B</w:t>
      </w:r>
    </w:p>
    <w:p>
      <w:pPr>
        <w:pStyle w:val="BodyText"/>
        <w:tabs>
          <w:tab w:pos="1364" w:val="left" w:leader="none"/>
          <w:tab w:pos="2259" w:val="left" w:leader="none"/>
          <w:tab w:pos="3145" w:val="left" w:leader="none"/>
          <w:tab w:pos="3848" w:val="left" w:leader="none"/>
        </w:tabs>
        <w:ind w:left="479"/>
        <w:rPr>
          <w:rFonts w:ascii="Times New Roman"/>
        </w:rPr>
      </w:pPr>
      <w:r>
        <w:rPr>
          <w:rFonts w:ascii="Times New Roman"/>
        </w:rPr>
        <w:t>6.A</w:t>
        <w:tab/>
        <w:t>7.D</w:t>
        <w:tab/>
        <w:t>8.C</w:t>
        <w:tab/>
        <w:t>9.C</w:t>
        <w:tab/>
        <w:t>10.D</w:t>
      </w:r>
    </w:p>
    <w:p>
      <w:pPr>
        <w:pStyle w:val="Heading2"/>
        <w:spacing w:line="242" w:lineRule="auto" w:before="1"/>
        <w:ind w:left="119" w:right="104" w:firstLine="360"/>
      </w:pPr>
      <w:r>
        <w:rPr/>
        <w:t>（二）多项选择题（每小题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分，少答、多答均不给分）</w:t>
      </w:r>
    </w:p>
    <w:p>
      <w:pPr>
        <w:pStyle w:val="BodyText"/>
        <w:tabs>
          <w:tab w:pos="2103" w:val="left" w:leader="none"/>
        </w:tabs>
        <w:spacing w:line="204" w:lineRule="exact" w:before="0"/>
        <w:ind w:left="479"/>
        <w:rPr>
          <w:rFonts w:ascii="Times New Roman"/>
        </w:rPr>
      </w:pPr>
      <w:r>
        <w:rPr>
          <w:rFonts w:ascii="Times New Roman"/>
        </w:rPr>
        <w:t>11.ADE  </w:t>
      </w:r>
      <w:r>
        <w:rPr>
          <w:rFonts w:ascii="Times New Roman"/>
          <w:spacing w:val="37"/>
        </w:rPr>
        <w:t> </w:t>
      </w:r>
      <w:r>
        <w:rPr>
          <w:rFonts w:ascii="Times New Roman"/>
        </w:rPr>
        <w:t>12.ADF</w:t>
        <w:tab/>
        <w:t>13.BCDEF 14.ADF</w:t>
      </w:r>
      <w:r>
        <w:rPr>
          <w:rFonts w:ascii="Times New Roman"/>
          <w:spacing w:val="35"/>
        </w:rPr>
        <w:t> </w:t>
      </w:r>
      <w:r>
        <w:rPr>
          <w:rFonts w:ascii="Times New Roman"/>
        </w:rPr>
        <w:t>15.ABCDF</w:t>
      </w:r>
    </w:p>
    <w:p>
      <w:pPr>
        <w:pStyle w:val="Heading2"/>
      </w:pPr>
      <w:r>
        <w:rPr/>
        <w:t>二、填空题（每空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5"/>
        </w:numPr>
        <w:tabs>
          <w:tab w:pos="706" w:val="left" w:leader="none"/>
        </w:tabs>
        <w:spacing w:line="240" w:lineRule="auto" w:before="5" w:after="0"/>
        <w:ind w:left="705" w:right="0" w:hanging="227"/>
        <w:jc w:val="left"/>
        <w:rPr>
          <w:sz w:val="18"/>
        </w:rPr>
      </w:pPr>
      <w:r>
        <w:rPr>
          <w:sz w:val="18"/>
        </w:rPr>
        <w:t>社会现象</w:t>
      </w:r>
    </w:p>
    <w:p>
      <w:pPr>
        <w:pStyle w:val="ListParagraph"/>
        <w:numPr>
          <w:ilvl w:val="0"/>
          <w:numId w:val="5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总体性质</w:t>
      </w:r>
    </w:p>
    <w:p>
      <w:pPr>
        <w:pStyle w:val="ListParagraph"/>
        <w:numPr>
          <w:ilvl w:val="0"/>
          <w:numId w:val="5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自变量</w:t>
      </w:r>
    </w:p>
    <w:p>
      <w:pPr>
        <w:pStyle w:val="ListParagraph"/>
        <w:numPr>
          <w:ilvl w:val="0"/>
          <w:numId w:val="5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互斥性</w:t>
      </w:r>
    </w:p>
    <w:p>
      <w:pPr>
        <w:pStyle w:val="BodyText"/>
        <w:spacing w:before="3"/>
        <w:ind w:left="479"/>
        <w:rPr>
          <w:rFonts w:ascii="Times New Roman"/>
        </w:rPr>
      </w:pPr>
      <w:r>
        <w:rPr>
          <w:rFonts w:ascii="Times New Roman"/>
        </w:rPr>
        <w:t>20.30</w:t>
      </w:r>
    </w:p>
    <w:p>
      <w:pPr>
        <w:pStyle w:val="ListParagraph"/>
        <w:numPr>
          <w:ilvl w:val="0"/>
          <w:numId w:val="6"/>
        </w:numPr>
        <w:tabs>
          <w:tab w:pos="706" w:val="left" w:leader="none"/>
        </w:tabs>
        <w:spacing w:line="240" w:lineRule="auto" w:before="1" w:after="0"/>
        <w:ind w:left="705" w:right="0" w:hanging="227"/>
        <w:jc w:val="left"/>
        <w:rPr>
          <w:sz w:val="18"/>
        </w:rPr>
      </w:pPr>
      <w:r>
        <w:rPr>
          <w:sz w:val="18"/>
        </w:rPr>
        <w:t>互联网</w:t>
      </w:r>
    </w:p>
    <w:p>
      <w:pPr>
        <w:pStyle w:val="ListParagraph"/>
        <w:numPr>
          <w:ilvl w:val="0"/>
          <w:numId w:val="6"/>
        </w:numPr>
        <w:tabs>
          <w:tab w:pos="706" w:val="left" w:leader="none"/>
        </w:tabs>
        <w:spacing w:line="240" w:lineRule="auto" w:before="3" w:after="0"/>
        <w:ind w:left="705" w:right="0" w:hanging="227"/>
        <w:jc w:val="left"/>
        <w:rPr>
          <w:sz w:val="18"/>
        </w:rPr>
      </w:pPr>
      <w:r>
        <w:rPr>
          <w:sz w:val="18"/>
        </w:rPr>
        <w:t>提问方法</w:t>
      </w:r>
    </w:p>
    <w:p>
      <w:pPr>
        <w:pStyle w:val="ListParagraph"/>
        <w:numPr>
          <w:ilvl w:val="0"/>
          <w:numId w:val="6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认识能力</w:t>
      </w:r>
    </w:p>
    <w:p>
      <w:pPr>
        <w:pStyle w:val="ListParagraph"/>
        <w:numPr>
          <w:ilvl w:val="0"/>
          <w:numId w:val="6"/>
        </w:numPr>
        <w:tabs>
          <w:tab w:pos="706" w:val="left" w:leader="none"/>
        </w:tabs>
        <w:spacing w:line="240" w:lineRule="auto" w:before="4" w:after="0"/>
        <w:ind w:left="705" w:right="0" w:hanging="227"/>
        <w:jc w:val="left"/>
        <w:rPr>
          <w:sz w:val="18"/>
        </w:rPr>
      </w:pPr>
      <w:r>
        <w:rPr>
          <w:sz w:val="18"/>
        </w:rPr>
        <w:t>实验激发</w:t>
      </w:r>
    </w:p>
    <w:p>
      <w:pPr>
        <w:pStyle w:val="ListParagraph"/>
        <w:numPr>
          <w:ilvl w:val="0"/>
          <w:numId w:val="6"/>
        </w:numPr>
        <w:tabs>
          <w:tab w:pos="706" w:val="left" w:leader="none"/>
        </w:tabs>
        <w:spacing w:line="240" w:lineRule="auto" w:before="3" w:after="0"/>
        <w:ind w:left="705" w:right="0" w:hanging="227"/>
        <w:jc w:val="left"/>
        <w:rPr>
          <w:sz w:val="18"/>
        </w:rPr>
      </w:pPr>
      <w:r>
        <w:rPr>
          <w:sz w:val="18"/>
        </w:rPr>
        <w:t>资料编码</w:t>
      </w:r>
    </w:p>
    <w:p>
      <w:pPr>
        <w:pStyle w:val="Heading2"/>
      </w:pPr>
      <w:r>
        <w:rPr/>
        <w:t>三、简答题（每题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BodyText"/>
        <w:spacing w:line="244" w:lineRule="auto"/>
        <w:ind w:right="199" w:firstLine="360"/>
      </w:pPr>
      <w:r>
        <w:rPr>
          <w:spacing w:val="-10"/>
        </w:rPr>
        <w:t>说明：学生的回答不要求与本答案文字完全一致，只要</w:t>
      </w:r>
      <w:r>
        <w:rPr/>
        <w:t>意思相同即可。</w:t>
      </w:r>
    </w:p>
    <w:p>
      <w:pPr>
        <w:pStyle w:val="ListParagraph"/>
        <w:numPr>
          <w:ilvl w:val="0"/>
          <w:numId w:val="6"/>
        </w:numPr>
        <w:tabs>
          <w:tab w:pos="706" w:val="left" w:leader="none"/>
        </w:tabs>
        <w:spacing w:line="228" w:lineRule="exact" w:before="0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问卷的基本结构是怎样的</w:t>
      </w:r>
      <w:r>
        <w:rPr>
          <w:rFonts w:ascii="Times New Roman" w:eastAsia="Times New Roman"/>
          <w:sz w:val="18"/>
        </w:rPr>
        <w:t>?</w:t>
      </w:r>
    </w:p>
    <w:p>
      <w:pPr>
        <w:pStyle w:val="BodyText"/>
        <w:ind w:left="479"/>
      </w:pPr>
      <w:r>
        <w:rPr/>
        <w:t>答：一份调查问卷通常主要包括以下几个部分：</w:t>
      </w:r>
    </w:p>
    <w:p>
      <w:pPr>
        <w:pStyle w:val="BodyText"/>
        <w:spacing w:line="242" w:lineRule="auto"/>
        <w:ind w:right="199" w:firstLine="360"/>
        <w:jc w:val="both"/>
      </w:pPr>
      <w:r>
        <w:rPr>
          <w:spacing w:val="-10"/>
        </w:rPr>
        <w:t>封面信：实际上是写给被调查者的一封短信。其作用就</w:t>
      </w:r>
      <w:r>
        <w:rPr/>
        <w:t>在于向被调查者介绍和说明调查者的身份、调查目的等内</w:t>
      </w:r>
      <w:r>
        <w:rPr>
          <w:spacing w:val="-45"/>
        </w:rPr>
        <w:t>容。</w:t>
      </w: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BodyText"/>
        <w:spacing w:line="244" w:lineRule="auto"/>
        <w:ind w:right="199" w:firstLine="360"/>
        <w:jc w:val="both"/>
      </w:pPr>
      <w:r>
        <w:rPr>
          <w:spacing w:val="-11"/>
        </w:rPr>
        <w:t>指导语：指导语是用来指导被调查者如何填答问卷的各</w:t>
      </w:r>
      <w:r>
        <w:rPr>
          <w:spacing w:val="-5"/>
        </w:rPr>
        <w:t>种解释和说明，分为卷头指导语和卷中指导语。</w:t>
      </w: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BodyText"/>
        <w:spacing w:line="242" w:lineRule="auto" w:before="0"/>
        <w:ind w:right="199" w:firstLine="360"/>
        <w:jc w:val="both"/>
      </w:pPr>
      <w:r>
        <w:rPr>
          <w:spacing w:val="-10"/>
        </w:rPr>
        <w:t>问题及答案：问卷的主体部分，有三种基本类型，即开</w:t>
      </w:r>
      <w:r>
        <w:rPr>
          <w:spacing w:val="-6"/>
        </w:rPr>
        <w:t>放型问答、封闭型问答和混合型问答。</w:t>
      </w: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BodyText"/>
        <w:spacing w:line="242" w:lineRule="auto" w:before="0"/>
        <w:ind w:right="199" w:firstLine="360"/>
        <w:jc w:val="both"/>
      </w:pPr>
      <w:r>
        <w:rPr>
          <w:spacing w:val="-10"/>
        </w:rPr>
        <w:t>编码：就是对每一份问卷和问卷中的每一个问题、每一</w:t>
      </w:r>
      <w:r>
        <w:rPr>
          <w:spacing w:val="-8"/>
        </w:rPr>
        <w:t>个答案编定一个惟一的代码，并以此为依据对问卷进行数据</w:t>
      </w:r>
      <w:r>
        <w:rPr>
          <w:spacing w:val="-30"/>
        </w:rPr>
        <w:t>处理。</w:t>
      </w: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BodyText"/>
        <w:spacing w:line="242" w:lineRule="auto" w:before="0"/>
        <w:ind w:right="196" w:firstLine="360"/>
      </w:pPr>
      <w:r>
        <w:rPr>
          <w:spacing w:val="-9"/>
        </w:rPr>
        <w:t>除了上述内容外，问卷还包括一些有关资料，如问卷的</w:t>
      </w:r>
      <w:r>
        <w:rPr>
          <w:spacing w:val="-11"/>
        </w:rPr>
        <w:t>名称、审核员编号、调查日期、被调查者住地、被调查者合</w:t>
      </w:r>
    </w:p>
    <w:p>
      <w:pPr>
        <w:spacing w:after="0" w:line="242" w:lineRule="auto"/>
        <w:sectPr>
          <w:pgSz w:w="5960" w:h="10440"/>
          <w:pgMar w:header="0" w:footer="499" w:top="0" w:bottom="80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229632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228608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227584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226560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BodyText"/>
        <w:spacing w:before="83"/>
      </w:pPr>
      <w:r>
        <w:rPr/>
        <w:t>作情况等（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ListParagraph"/>
        <w:numPr>
          <w:ilvl w:val="0"/>
          <w:numId w:val="6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什么是抽样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抽样常用的基本术语有哪些</w:t>
      </w:r>
      <w:r>
        <w:rPr>
          <w:rFonts w:ascii="Times New Roman" w:eastAsia="Times New Roman"/>
          <w:sz w:val="18"/>
        </w:rPr>
        <w:t>?</w:t>
      </w:r>
    </w:p>
    <w:p>
      <w:pPr>
        <w:pStyle w:val="BodyText"/>
        <w:spacing w:line="242" w:lineRule="auto"/>
        <w:ind w:right="199" w:firstLine="360"/>
        <w:jc w:val="both"/>
      </w:pPr>
      <w:r>
        <w:rPr>
          <w:spacing w:val="-10"/>
        </w:rPr>
        <w:t>答：抽样指的是从组成某个总体的所有元素，也就是所有最基本单位中，按照一定的方式选择或抽取一部分元素的</w:t>
      </w:r>
      <w:r>
        <w:rPr>
          <w:spacing w:val="-11"/>
        </w:rPr>
        <w:t>过程和方法，或者说是从总体中按照一定方式选择或抽取样</w:t>
      </w:r>
      <w:r>
        <w:rPr>
          <w:spacing w:val="-12"/>
        </w:rPr>
        <w:t>本的过程和方法。</w:t>
      </w:r>
      <w:r>
        <w:rPr/>
        <w:t>（</w:t>
      </w:r>
      <w:r>
        <w:rPr>
          <w:rFonts w:ascii="Times New Roman" w:eastAsia="Times New Roman"/>
        </w:rPr>
        <w:t>5 </w:t>
      </w:r>
      <w:r>
        <w:rPr/>
        <w:t>分）</w:t>
      </w:r>
    </w:p>
    <w:p>
      <w:pPr>
        <w:pStyle w:val="BodyText"/>
        <w:spacing w:line="242" w:lineRule="auto"/>
        <w:ind w:right="194" w:firstLine="360"/>
        <w:jc w:val="both"/>
      </w:pPr>
      <w:r>
        <w:rPr/>
        <w:t>抽样的常用基本术语有</w:t>
      </w:r>
      <w:r>
        <w:rPr>
          <w:spacing w:val="-106"/>
        </w:rPr>
        <w:t>：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spacing w:val="-15"/>
        </w:rPr>
        <w:t>）</w:t>
      </w:r>
      <w:r>
        <w:rPr>
          <w:spacing w:val="-35"/>
        </w:rPr>
        <w:t>总体。</w:t>
      </w:r>
      <w:r>
        <w:rPr/>
        <w:t>（</w:t>
      </w:r>
      <w:r>
        <w:rPr>
          <w:rFonts w:ascii="Times New Roman" w:eastAsia="Times New Roman"/>
          <w:spacing w:val="-2"/>
        </w:rPr>
        <w:t>2</w:t>
      </w:r>
      <w:r>
        <w:rPr>
          <w:spacing w:val="-15"/>
        </w:rPr>
        <w:t>）</w:t>
      </w:r>
      <w:r>
        <w:rPr>
          <w:spacing w:val="-35"/>
        </w:rPr>
        <w:t>样本。</w:t>
      </w:r>
      <w:r>
        <w:rPr/>
        <w:t>（</w:t>
      </w:r>
      <w:r>
        <w:rPr>
          <w:rFonts w:ascii="Times New Roman" w:eastAsia="Times New Roman"/>
          <w:spacing w:val="1"/>
        </w:rPr>
        <w:t>3</w:t>
      </w:r>
      <w:r>
        <w:rPr>
          <w:spacing w:val="-15"/>
        </w:rPr>
        <w:t>）</w:t>
      </w:r>
      <w:r>
        <w:rPr>
          <w:spacing w:val="-12"/>
        </w:rPr>
        <w:t>抽</w:t>
      </w:r>
      <w:r>
        <w:rPr>
          <w:spacing w:val="-25"/>
        </w:rPr>
        <w:t>样元素。</w:t>
      </w:r>
      <w:r>
        <w:rPr>
          <w:spacing w:val="-5"/>
        </w:rPr>
        <w:t>（</w:t>
      </w:r>
      <w:r>
        <w:rPr>
          <w:rFonts w:ascii="Times New Roman" w:eastAsia="Times New Roman"/>
          <w:spacing w:val="-5"/>
        </w:rPr>
        <w:t>4</w:t>
      </w:r>
      <w:r>
        <w:rPr>
          <w:spacing w:val="-5"/>
        </w:rPr>
        <w:t>）</w:t>
      </w:r>
      <w:r>
        <w:rPr>
          <w:spacing w:val="-21"/>
        </w:rPr>
        <w:t>抽样单位。</w:t>
      </w:r>
      <w:r>
        <w:rPr>
          <w:spacing w:val="-4"/>
        </w:rPr>
        <w:t>（</w:t>
      </w:r>
      <w:r>
        <w:rPr>
          <w:rFonts w:ascii="Times New Roman" w:eastAsia="Times New Roman"/>
          <w:spacing w:val="-4"/>
        </w:rPr>
        <w:t>5</w:t>
      </w:r>
      <w:r>
        <w:rPr>
          <w:spacing w:val="-4"/>
        </w:rPr>
        <w:t>）</w:t>
      </w:r>
      <w:r>
        <w:rPr>
          <w:spacing w:val="-26"/>
        </w:rPr>
        <w:t>抽样框。</w:t>
      </w:r>
      <w:r>
        <w:rPr>
          <w:spacing w:val="-4"/>
        </w:rPr>
        <w:t>（</w:t>
      </w:r>
      <w:r>
        <w:rPr>
          <w:rFonts w:ascii="Times New Roman" w:eastAsia="Times New Roman"/>
          <w:spacing w:val="-4"/>
        </w:rPr>
        <w:t>6</w:t>
      </w:r>
      <w:r>
        <w:rPr>
          <w:spacing w:val="-4"/>
        </w:rPr>
        <w:t>）</w:t>
      </w:r>
      <w:r>
        <w:rPr>
          <w:spacing w:val="-26"/>
        </w:rPr>
        <w:t>参数值。</w:t>
      </w:r>
      <w:r>
        <w:rPr>
          <w:spacing w:val="-4"/>
        </w:rPr>
        <w:t>（</w:t>
      </w:r>
      <w:r>
        <w:rPr>
          <w:rFonts w:ascii="Times New Roman" w:eastAsia="Times New Roman"/>
          <w:spacing w:val="-4"/>
        </w:rPr>
        <w:t>7</w:t>
      </w:r>
      <w:r>
        <w:rPr>
          <w:spacing w:val="-4"/>
        </w:rPr>
        <w:t>）</w:t>
      </w:r>
      <w:r>
        <w:rPr/>
        <w:t>统</w:t>
      </w:r>
      <w:r>
        <w:rPr>
          <w:spacing w:val="-30"/>
        </w:rPr>
        <w:t>计值。</w:t>
      </w:r>
      <w:r>
        <w:rPr/>
        <w:t>（</w:t>
      </w:r>
      <w:r>
        <w:rPr>
          <w:rFonts w:ascii="Times New Roman" w:eastAsia="Times New Roman"/>
        </w:rPr>
        <w:t>8</w:t>
      </w:r>
      <w:r>
        <w:rPr/>
        <w:t>）</w:t>
      </w:r>
      <w:r>
        <w:rPr>
          <w:spacing w:val="-18"/>
        </w:rPr>
        <w:t>抽样误差。</w:t>
      </w:r>
      <w:r>
        <w:rPr/>
        <w:t>（</w:t>
      </w:r>
      <w:r>
        <w:rPr>
          <w:rFonts w:ascii="Times New Roman" w:eastAsia="Times New Roman"/>
        </w:rPr>
        <w:t>5 </w:t>
      </w:r>
      <w:r>
        <w:rPr/>
        <w:t>分）</w:t>
      </w:r>
    </w:p>
    <w:p>
      <w:pPr>
        <w:pStyle w:val="Heading2"/>
        <w:jc w:val="both"/>
      </w:pPr>
      <w:r>
        <w:rPr/>
        <w:t>四、论述题及应用题（共 </w:t>
      </w:r>
      <w:r>
        <w:rPr>
          <w:rFonts w:ascii="Times New Roman" w:eastAsia="Times New Roman"/>
        </w:rPr>
        <w:t>50 </w:t>
      </w:r>
      <w:r>
        <w:rPr/>
        <w:t>分）</w:t>
      </w:r>
    </w:p>
    <w:p>
      <w:pPr>
        <w:pStyle w:val="ListParagraph"/>
        <w:numPr>
          <w:ilvl w:val="0"/>
          <w:numId w:val="6"/>
        </w:numPr>
        <w:tabs>
          <w:tab w:pos="712" w:val="left" w:leader="none"/>
        </w:tabs>
        <w:spacing w:line="242" w:lineRule="auto" w:before="2" w:after="0"/>
        <w:ind w:left="119" w:right="196" w:firstLine="360"/>
        <w:jc w:val="both"/>
        <w:rPr>
          <w:sz w:val="18"/>
        </w:rPr>
      </w:pPr>
      <w:r>
        <w:rPr>
          <w:spacing w:val="6"/>
          <w:sz w:val="18"/>
        </w:rPr>
        <w:t>什么是文献法</w:t>
      </w:r>
      <w:r>
        <w:rPr>
          <w:rFonts w:ascii="Times New Roman" w:eastAsia="Times New Roman"/>
          <w:spacing w:val="6"/>
          <w:sz w:val="18"/>
        </w:rPr>
        <w:t>?</w:t>
      </w:r>
      <w:r>
        <w:rPr>
          <w:spacing w:val="4"/>
          <w:sz w:val="18"/>
        </w:rPr>
        <w:t>为什么说它在社会调查研究中有特殊的地位</w:t>
      </w:r>
      <w:r>
        <w:rPr>
          <w:rFonts w:ascii="Times New Roman" w:eastAsia="Times New Roman"/>
          <w:spacing w:val="4"/>
          <w:sz w:val="18"/>
        </w:rPr>
        <w:t>?</w:t>
      </w:r>
      <w:r>
        <w:rPr>
          <w:spacing w:val="4"/>
          <w:sz w:val="18"/>
        </w:rPr>
        <w:t>（</w:t>
      </w:r>
      <w:r>
        <w:rPr>
          <w:rFonts w:ascii="Times New Roman" w:eastAsia="Times New Roman"/>
          <w:spacing w:val="4"/>
          <w:sz w:val="18"/>
        </w:rPr>
        <w:t>25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BodyText"/>
        <w:spacing w:line="242" w:lineRule="auto"/>
        <w:ind w:right="199" w:firstLine="360"/>
        <w:jc w:val="both"/>
      </w:pPr>
      <w:r>
        <w:rPr>
          <w:spacing w:val="-11"/>
        </w:rPr>
        <w:t>答：文献法也称历史文献法，就是搜集和分析研究各种</w:t>
      </w:r>
      <w:r>
        <w:rPr>
          <w:spacing w:val="-9"/>
        </w:rPr>
        <w:t>现存的有关文献资料，从中选取信息，以达到某种调查研究</w:t>
      </w:r>
      <w:r>
        <w:rPr>
          <w:spacing w:val="-11"/>
        </w:rPr>
        <w:t>目的的方法。它所要解决的是如何在浩如烟海的文献群中选</w:t>
      </w:r>
      <w:r>
        <w:rPr>
          <w:spacing w:val="-10"/>
        </w:rPr>
        <w:t>取适用于课题的资料，并对这些资料做出恰当分析和使用的</w:t>
      </w:r>
      <w:r>
        <w:rPr>
          <w:spacing w:val="-30"/>
        </w:rPr>
        <w:t>问题。</w:t>
      </w:r>
      <w:r>
        <w:rPr/>
        <w:t>（</w:t>
      </w:r>
      <w:r>
        <w:rPr>
          <w:rFonts w:ascii="Times New Roman" w:eastAsia="Times New Roman"/>
        </w:rPr>
        <w:t>9 </w:t>
      </w:r>
      <w:r>
        <w:rPr/>
        <w:t>分）</w:t>
      </w:r>
    </w:p>
    <w:p>
      <w:pPr>
        <w:pStyle w:val="BodyText"/>
        <w:spacing w:line="242" w:lineRule="auto"/>
        <w:ind w:right="112" w:firstLine="360"/>
      </w:pPr>
      <w:r>
        <w:rPr>
          <w:spacing w:val="-1"/>
        </w:rPr>
        <w:t>之所以说它在社会调查研究中有特殊的地位，是因为： </w:t>
      </w:r>
      <w:r>
        <w:rPr>
          <w:spacing w:val="-9"/>
        </w:rPr>
        <w:t>首先，它是最基础和用途最广泛的搜集资料的方法。任何社</w:t>
      </w:r>
      <w:r>
        <w:rPr>
          <w:spacing w:val="-14"/>
        </w:rPr>
        <w:t>会调查研究前期的课题的选择、确定和探索性研究以及方案</w:t>
      </w:r>
      <w:r>
        <w:rPr>
          <w:spacing w:val="-12"/>
        </w:rPr>
        <w:t>设计，都必须先从文献调查入手，以使调查目的更为明确和</w:t>
      </w:r>
      <w:r>
        <w:rPr>
          <w:spacing w:val="-13"/>
        </w:rPr>
        <w:t>有意义，使调查内容更为系统、全面和新颖。即使进入了具体调查阶段，也往往仍然需要进行文献调查。利用它可以收</w:t>
      </w:r>
      <w:r>
        <w:rPr/>
        <w:t>集到其他方法难以收集到或者没必要用其他方法收集的资</w:t>
      </w:r>
      <w:r>
        <w:rPr>
          <w:spacing w:val="-45"/>
        </w:rPr>
        <w:t>料。</w:t>
      </w:r>
      <w:r>
        <w:rPr/>
        <w:t>（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  <w:spacing w:val="-1"/>
        </w:rPr>
        <w:t> </w:t>
      </w:r>
      <w:r>
        <w:rPr/>
        <w:t>分）</w:t>
      </w:r>
    </w:p>
    <w:p>
      <w:pPr>
        <w:pStyle w:val="BodyText"/>
        <w:spacing w:line="242" w:lineRule="auto" w:before="4"/>
        <w:ind w:right="112" w:firstLine="360"/>
      </w:pPr>
      <w:r>
        <w:rPr>
          <w:spacing w:val="-1"/>
        </w:rPr>
        <w:t>其次，文献法并不仅仅是一种重要的搜集资料的方法， </w:t>
      </w:r>
      <w:r>
        <w:rPr>
          <w:spacing w:val="-6"/>
        </w:rPr>
        <w:t>它还是一种独特的和专门的研究方法，这是它与其他调查方</w:t>
      </w:r>
      <w:r>
        <w:rPr>
          <w:spacing w:val="-11"/>
        </w:rPr>
        <w:t>法之间最显著的区别。诸如问卷法、测量法、访谈法、观察法、实验法等，主要功能就是搜集资料，对它们搜集到的资</w:t>
      </w:r>
      <w:r>
        <w:rPr/>
        <w:t>料的整理、分析和研究则是用一些通用的专门方法来完成</w:t>
      </w:r>
      <w:r>
        <w:rPr>
          <w:spacing w:val="-10"/>
        </w:rPr>
        <w:t>的。文献法却不然，它可以独立完成某些课题从搜集资料到</w:t>
      </w:r>
      <w:r>
        <w:rPr>
          <w:spacing w:val="-11"/>
        </w:rPr>
        <w:t>分析研究的全过程。那些旨在再现或分析历史现象的课题， </w:t>
      </w:r>
      <w:r>
        <w:rPr>
          <w:spacing w:val="-7"/>
        </w:rPr>
        <w:t>以及时间跨度大的纵贯性课题，就是主要依靠文献法来完成</w:t>
      </w:r>
      <w:r>
        <w:rPr>
          <w:spacing w:val="-48"/>
        </w:rPr>
        <w:t>的。</w:t>
      </w:r>
      <w:r>
        <w:rPr/>
        <w:t>（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  <w:spacing w:val="-1"/>
        </w:rPr>
        <w:t> </w:t>
      </w:r>
      <w:r>
        <w:rPr/>
        <w:t>分）</w:t>
      </w:r>
    </w:p>
    <w:p>
      <w:pPr>
        <w:pStyle w:val="ListParagraph"/>
        <w:numPr>
          <w:ilvl w:val="0"/>
          <w:numId w:val="6"/>
        </w:numPr>
        <w:tabs>
          <w:tab w:pos="708" w:val="left" w:leader="none"/>
        </w:tabs>
        <w:spacing w:line="242" w:lineRule="auto" w:before="3" w:after="0"/>
        <w:ind w:left="119" w:right="108" w:firstLine="360"/>
        <w:jc w:val="left"/>
        <w:rPr>
          <w:sz w:val="18"/>
        </w:rPr>
      </w:pPr>
      <w:r>
        <w:rPr>
          <w:sz w:val="18"/>
        </w:rPr>
        <w:t>就你了解的某一社会现象或社会事物，简要地设计一个调查研究总体方案</w:t>
      </w:r>
      <w:r>
        <w:rPr>
          <w:spacing w:val="-118"/>
          <w:sz w:val="18"/>
        </w:rPr>
        <w:t>。</w:t>
      </w:r>
      <w:r>
        <w:rPr>
          <w:sz w:val="18"/>
        </w:rPr>
        <w:t>（</w:t>
      </w:r>
      <w:r>
        <w:rPr>
          <w:spacing w:val="-9"/>
          <w:sz w:val="18"/>
        </w:rPr>
        <w:t>提示：定性、定量研究方案皆可； </w:t>
      </w:r>
      <w:r>
        <w:rPr>
          <w:spacing w:val="-3"/>
          <w:sz w:val="18"/>
        </w:rPr>
        <w:t>文字不必太多，但方案项目要完整、清晰 </w:t>
      </w:r>
      <w:r>
        <w:rPr>
          <w:rFonts w:ascii="Times New Roman" w:eastAsia="Times New Roman"/>
          <w:sz w:val="18"/>
        </w:rPr>
        <w:t>25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BodyText"/>
        <w:ind w:left="479"/>
      </w:pPr>
      <w:r>
        <w:rPr/>
        <w:t>答题要求：无论什么社会调查研究，其方案均须说明以</w:t>
      </w:r>
    </w:p>
    <w:p>
      <w:pPr>
        <w:spacing w:after="0"/>
        <w:sectPr>
          <w:pgSz w:w="5960" w:h="10440"/>
          <w:pgMar w:header="0" w:footer="499" w:top="0" w:bottom="82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251678720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251679744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223488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222464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BodyText"/>
        <w:spacing w:before="83"/>
        <w:ind w:left="0" w:right="832"/>
        <w:jc w:val="right"/>
      </w:pPr>
      <w:r>
        <w:rPr/>
        <w:t>下内容。不联系具体社会现象或社会事物扣 </w:t>
      </w:r>
      <w:r>
        <w:rPr>
          <w:rFonts w:ascii="Times New Roman" w:eastAsia="Times New Roman"/>
        </w:rPr>
        <w:t>7 </w:t>
      </w:r>
      <w:r>
        <w:rPr/>
        <w:t>分。</w:t>
      </w:r>
    </w:p>
    <w:p>
      <w:pPr>
        <w:pStyle w:val="ListParagraph"/>
        <w:numPr>
          <w:ilvl w:val="0"/>
          <w:numId w:val="7"/>
        </w:numPr>
        <w:tabs>
          <w:tab w:pos="453" w:val="left" w:leader="none"/>
        </w:tabs>
        <w:spacing w:line="240" w:lineRule="auto" w:before="2" w:after="0"/>
        <w:ind w:left="931" w:right="787" w:hanging="932"/>
        <w:jc w:val="right"/>
        <w:rPr>
          <w:sz w:val="18"/>
        </w:rPr>
      </w:pPr>
      <w:r>
        <w:rPr>
          <w:sz w:val="18"/>
        </w:rPr>
        <w:t>调查研究课题、目的和基本观点（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8"/>
          <w:sz w:val="18"/>
        </w:rPr>
        <w:t>调查研究对象、内容和范围。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10"/>
          <w:sz w:val="18"/>
        </w:rPr>
        <w:t>调查研究方式和方法。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8"/>
          <w:sz w:val="18"/>
        </w:rPr>
        <w:t>调查研究时间与步骤安排。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pacing w:val="-10"/>
          <w:sz w:val="18"/>
        </w:rPr>
        <w:t>组织领导与人员安排。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10"/>
          <w:sz w:val="18"/>
        </w:rPr>
        <w:t>经费预算和物质保证。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99" w:top="0" w:bottom="280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221440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220416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219392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218368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sz w:val="20"/>
        </w:rPr>
      </w:pPr>
    </w:p>
    <w:p>
      <w:pPr>
        <w:pStyle w:val="BodyText"/>
        <w:spacing w:before="12"/>
        <w:ind w:left="0"/>
        <w:rPr>
          <w:sz w:val="23"/>
        </w:rPr>
      </w:pPr>
    </w:p>
    <w:p>
      <w:pPr>
        <w:pStyle w:val="Heading1"/>
        <w:ind w:left="596"/>
      </w:pPr>
      <w:bookmarkStart w:name="《社会调查研究与方法》习题二" w:id="3"/>
      <w:bookmarkEnd w:id="3"/>
      <w:r>
        <w:rPr/>
      </w:r>
      <w:r>
        <w:rPr/>
        <w:t>《社会调查研究与方法》习题二</w:t>
      </w:r>
    </w:p>
    <w:p>
      <w:pPr>
        <w:pStyle w:val="Heading2"/>
        <w:spacing w:before="192"/>
      </w:pPr>
      <w:r>
        <w:rPr/>
        <w:t>一、选择题（共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spacing w:line="242" w:lineRule="auto" w:before="2"/>
        <w:ind w:left="119" w:right="187" w:firstLine="360"/>
        <w:jc w:val="left"/>
        <w:rPr>
          <w:b/>
          <w:sz w:val="18"/>
        </w:rPr>
      </w:pPr>
      <w:r>
        <w:rPr>
          <w:b/>
          <w:sz w:val="18"/>
        </w:rPr>
        <w:t>（一）</w:t>
      </w:r>
      <w:r>
        <w:rPr>
          <w:b/>
          <w:spacing w:val="-1"/>
          <w:sz w:val="18"/>
        </w:rPr>
        <w:t>单项选择题</w:t>
      </w:r>
      <w:r>
        <w:rPr>
          <w:b/>
          <w:sz w:val="18"/>
        </w:rPr>
        <w:t>（</w:t>
      </w:r>
      <w:r>
        <w:rPr>
          <w:b/>
          <w:spacing w:val="-11"/>
          <w:sz w:val="18"/>
        </w:rPr>
        <w:t>每小题 </w:t>
      </w:r>
      <w:r>
        <w:rPr>
          <w:rFonts w:ascii="Times New Roman" w:eastAsia="Times New Roman"/>
          <w:b/>
          <w:sz w:val="18"/>
        </w:rPr>
        <w:t>1 </w:t>
      </w:r>
      <w:r>
        <w:rPr>
          <w:b/>
          <w:spacing w:val="-13"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pacing w:val="-4"/>
          <w:sz w:val="18"/>
        </w:rPr>
        <w:t>分，每小题仅</w:t>
      </w:r>
      <w:r>
        <w:rPr>
          <w:b/>
          <w:sz w:val="18"/>
        </w:rPr>
        <w:t>有一项答案正确）</w:t>
      </w:r>
    </w:p>
    <w:p>
      <w:pPr>
        <w:pStyle w:val="BodyText"/>
        <w:spacing w:line="242" w:lineRule="auto" w:before="0"/>
        <w:ind w:right="199" w:firstLine="360"/>
      </w:pPr>
      <w:r>
        <w:rPr>
          <w:rFonts w:ascii="Times New Roman" w:eastAsia="Times New Roman"/>
          <w:spacing w:val="3"/>
        </w:rPr>
        <w:t>1.</w:t>
      </w:r>
      <w:r>
        <w:rPr>
          <w:spacing w:val="3"/>
        </w:rPr>
        <w:t>历时七年之久完成社区研究杰作《定县社会概况调查》的我国著名社会学家是（ </w:t>
      </w:r>
      <w:r>
        <w:rPr>
          <w:spacing w:val="-89"/>
        </w:rPr>
        <w:t>）</w:t>
      </w:r>
      <w:r>
        <w:rPr/>
        <w:t>。</w:t>
      </w:r>
    </w:p>
    <w:p>
      <w:pPr>
        <w:pStyle w:val="BodyText"/>
        <w:tabs>
          <w:tab w:pos="1554" w:val="left" w:leader="none"/>
          <w:tab w:pos="2619" w:val="left" w:leader="none"/>
          <w:tab w:pos="3685" w:val="left" w:leader="none"/>
        </w:tabs>
        <w:spacing w:line="242" w:lineRule="auto"/>
        <w:ind w:left="479" w:right="511"/>
      </w:pPr>
      <w:r>
        <w:rPr>
          <w:rFonts w:ascii="Times New Roman" w:eastAsia="Times New Roman"/>
        </w:rPr>
        <w:t>A.</w:t>
      </w:r>
      <w:r>
        <w:rPr/>
        <w:t>费孝通</w:t>
        <w:tab/>
      </w:r>
      <w:r>
        <w:rPr>
          <w:rFonts w:ascii="Times New Roman" w:eastAsia="Times New Roman"/>
        </w:rPr>
        <w:t>B.</w:t>
      </w:r>
      <w:r>
        <w:rPr/>
        <w:t>陈翰笙</w:t>
        <w:tab/>
      </w:r>
      <w:r>
        <w:rPr>
          <w:rFonts w:ascii="Times New Roman" w:eastAsia="Times New Roman"/>
        </w:rPr>
        <w:t>C.</w:t>
      </w:r>
      <w:r>
        <w:rPr/>
        <w:t>李景汉</w:t>
        <w:tab/>
      </w:r>
      <w:r>
        <w:rPr>
          <w:rFonts w:ascii="Times New Roman" w:eastAsia="Times New Roman"/>
        </w:rPr>
        <w:t>D.</w:t>
      </w:r>
      <w:r>
        <w:rPr/>
        <w:t>陶孟</w:t>
      </w:r>
      <w:r>
        <w:rPr>
          <w:spacing w:val="-16"/>
        </w:rPr>
        <w:t>和</w:t>
      </w:r>
      <w:r>
        <w:rPr>
          <w:rFonts w:ascii="Times New Roman" w:eastAsia="Times New Roman"/>
        </w:rPr>
        <w:t>2.</w:t>
      </w:r>
      <w:r>
        <w:rPr/>
        <w:t>以下不属于社会调查研究类型的是（ </w:t>
      </w:r>
      <w:r>
        <w:rPr>
          <w:spacing w:val="-92"/>
        </w:rPr>
        <w:t>）</w:t>
      </w:r>
      <w:r>
        <w:rPr/>
        <w:t>。</w:t>
      </w:r>
    </w:p>
    <w:p>
      <w:pPr>
        <w:pStyle w:val="BodyText"/>
        <w:tabs>
          <w:tab w:pos="2363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</w:t>
      </w:r>
      <w:r>
        <w:rPr/>
        <w:t>描述性研究</w:t>
        <w:tab/>
      </w:r>
      <w:r>
        <w:rPr>
          <w:rFonts w:ascii="Times New Roman" w:eastAsia="Times New Roman"/>
        </w:rPr>
        <w:t>B.</w:t>
      </w:r>
      <w:r>
        <w:rPr/>
        <w:t>趋势研究</w:t>
      </w:r>
    </w:p>
    <w:p>
      <w:pPr>
        <w:pStyle w:val="BodyText"/>
        <w:tabs>
          <w:tab w:pos="2355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解释性研究</w:t>
        <w:tab/>
      </w:r>
      <w:r>
        <w:rPr>
          <w:rFonts w:ascii="Times New Roman" w:eastAsia="Times New Roman"/>
        </w:rPr>
        <w:t>D.</w:t>
      </w:r>
      <w:r>
        <w:rPr/>
        <w:t>探索性研究</w:t>
      </w:r>
    </w:p>
    <w:p>
      <w:pPr>
        <w:pStyle w:val="ListParagraph"/>
        <w:numPr>
          <w:ilvl w:val="0"/>
          <w:numId w:val="8"/>
        </w:numPr>
        <w:tabs>
          <w:tab w:pos="621" w:val="left" w:leader="none"/>
        </w:tabs>
        <w:spacing w:line="242" w:lineRule="auto" w:before="5" w:after="0"/>
        <w:ind w:left="119" w:right="199" w:firstLine="360"/>
        <w:jc w:val="left"/>
        <w:rPr>
          <w:sz w:val="18"/>
        </w:rPr>
      </w:pPr>
      <w:r>
        <w:rPr>
          <w:spacing w:val="3"/>
          <w:sz w:val="18"/>
        </w:rPr>
        <w:t>现代社会最基础和用途最广泛的搜集资料的方法就是 （</w:t>
      </w:r>
      <w:r>
        <w:rPr>
          <w:spacing w:val="-1"/>
          <w:sz w:val="18"/>
        </w:rPr>
        <w:t> </w:t>
      </w:r>
      <w:r>
        <w:rPr>
          <w:spacing w:val="-89"/>
          <w:sz w:val="18"/>
        </w:rPr>
        <w:t>）</w:t>
      </w:r>
      <w:r>
        <w:rPr>
          <w:spacing w:val="-45"/>
          <w:sz w:val="18"/>
        </w:rPr>
        <w:t> 。</w:t>
      </w:r>
    </w:p>
    <w:p>
      <w:pPr>
        <w:pStyle w:val="BodyText"/>
        <w:tabs>
          <w:tab w:pos="1554" w:val="left" w:leader="none"/>
          <w:tab w:pos="2619" w:val="left" w:leader="none"/>
          <w:tab w:pos="3685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</w:t>
      </w:r>
      <w:r>
        <w:rPr/>
        <w:t>文献法</w:t>
        <w:tab/>
      </w:r>
      <w:r>
        <w:rPr>
          <w:rFonts w:ascii="Times New Roman" w:eastAsia="Times New Roman"/>
        </w:rPr>
        <w:t>B.</w:t>
      </w:r>
      <w:r>
        <w:rPr/>
        <w:t>访谈法</w:t>
        <w:tab/>
      </w:r>
      <w:r>
        <w:rPr>
          <w:rFonts w:ascii="Times New Roman" w:eastAsia="Times New Roman"/>
        </w:rPr>
        <w:t>C.</w:t>
      </w:r>
      <w:r>
        <w:rPr/>
        <w:t>问卷法</w:t>
        <w:tab/>
      </w:r>
      <w:r>
        <w:rPr>
          <w:rFonts w:ascii="Times New Roman" w:eastAsia="Times New Roman"/>
        </w:rPr>
        <w:t>D.</w:t>
      </w:r>
      <w:r>
        <w:rPr/>
        <w:t>观察法</w:t>
      </w:r>
    </w:p>
    <w:p>
      <w:pPr>
        <w:pStyle w:val="ListParagraph"/>
        <w:numPr>
          <w:ilvl w:val="0"/>
          <w:numId w:val="8"/>
        </w:numPr>
        <w:tabs>
          <w:tab w:pos="617" w:val="left" w:leader="none"/>
        </w:tabs>
        <w:spacing w:line="242" w:lineRule="auto" w:before="4" w:after="0"/>
        <w:ind w:left="119" w:right="196" w:firstLine="360"/>
        <w:jc w:val="left"/>
        <w:rPr>
          <w:sz w:val="18"/>
        </w:rPr>
      </w:pPr>
      <w:r>
        <w:rPr>
          <w:spacing w:val="1"/>
          <w:sz w:val="18"/>
        </w:rPr>
        <w:t>当一个变量的数值发生变动</w:t>
      </w:r>
      <w:r>
        <w:rPr>
          <w:spacing w:val="2"/>
          <w:sz w:val="18"/>
        </w:rPr>
        <w:t>（</w:t>
      </w:r>
      <w:r>
        <w:rPr>
          <w:spacing w:val="1"/>
          <w:sz w:val="18"/>
        </w:rPr>
        <w:t>增加或减少</w:t>
      </w:r>
      <w:r>
        <w:rPr>
          <w:spacing w:val="-87"/>
          <w:sz w:val="18"/>
        </w:rPr>
        <w:t>）</w:t>
      </w:r>
      <w:r>
        <w:rPr>
          <w:spacing w:val="1"/>
          <w:sz w:val="18"/>
        </w:rPr>
        <w:t>，另一个</w:t>
      </w:r>
      <w:r>
        <w:rPr>
          <w:spacing w:val="9"/>
          <w:sz w:val="18"/>
        </w:rPr>
        <w:t>变量的数值随着发生大致均等的变动时，这种关系称为</w:t>
      </w:r>
    </w:p>
    <w:p>
      <w:pPr>
        <w:pStyle w:val="BodyText"/>
        <w:spacing w:line="230" w:lineRule="exact" w:before="0"/>
      </w:pPr>
      <w:r>
        <w:rPr/>
        <w:t>（</w:t>
      </w:r>
      <w:r>
        <w:rPr>
          <w:spacing w:val="89"/>
        </w:rPr>
        <w:t> </w:t>
      </w:r>
      <w:r>
        <w:rPr>
          <w:spacing w:val="-89"/>
        </w:rPr>
        <w:t>）</w:t>
      </w:r>
      <w:r>
        <w:rPr>
          <w:spacing w:val="-45"/>
        </w:rPr>
        <w:t> 。</w:t>
      </w:r>
    </w:p>
    <w:p>
      <w:pPr>
        <w:pStyle w:val="BodyText"/>
        <w:tabs>
          <w:tab w:pos="1554" w:val="left" w:leader="none"/>
          <w:tab w:pos="2528" w:val="left" w:leader="none"/>
          <w:tab w:pos="3685" w:val="left" w:leader="none"/>
        </w:tabs>
        <w:spacing w:line="244" w:lineRule="auto"/>
        <w:ind w:left="479" w:right="331"/>
      </w:pPr>
      <w:r>
        <w:rPr>
          <w:rFonts w:ascii="Times New Roman" w:eastAsia="Times New Roman"/>
        </w:rPr>
        <w:t>A.</w:t>
      </w:r>
      <w:r>
        <w:rPr/>
        <w:t>正相关</w:t>
        <w:tab/>
      </w:r>
      <w:r>
        <w:rPr>
          <w:rFonts w:ascii="Times New Roman" w:eastAsia="Times New Roman"/>
        </w:rPr>
        <w:t>B.</w:t>
      </w:r>
      <w:r>
        <w:rPr/>
        <w:t>负相关</w:t>
        <w:tab/>
      </w:r>
      <w:r>
        <w:rPr>
          <w:rFonts w:ascii="Times New Roman" w:eastAsia="Times New Roman"/>
        </w:rPr>
        <w:t>C.</w:t>
      </w:r>
      <w:r>
        <w:rPr/>
        <w:t>直线相关</w:t>
        <w:tab/>
      </w:r>
      <w:r>
        <w:rPr>
          <w:rFonts w:ascii="Times New Roman" w:eastAsia="Times New Roman"/>
        </w:rPr>
        <w:t>D.</w:t>
      </w:r>
      <w:r>
        <w:rPr/>
        <w:t>曲线相</w:t>
      </w:r>
      <w:r>
        <w:rPr>
          <w:spacing w:val="-16"/>
        </w:rPr>
        <w:t>关</w:t>
      </w:r>
      <w:r>
        <w:rPr>
          <w:rFonts w:ascii="Times New Roman" w:eastAsia="Times New Roman"/>
        </w:rPr>
        <w:t>5.</w:t>
      </w:r>
      <w:r>
        <w:rPr/>
        <w:t>查找文献应尽可能主要采用（ </w:t>
      </w:r>
      <w:r>
        <w:rPr>
          <w:spacing w:val="-92"/>
        </w:rPr>
        <w:t>）</w:t>
      </w:r>
      <w:r>
        <w:rPr/>
        <w:t>。</w:t>
      </w:r>
    </w:p>
    <w:p>
      <w:pPr>
        <w:pStyle w:val="BodyText"/>
        <w:tabs>
          <w:tab w:pos="2355" w:val="left" w:leader="none"/>
        </w:tabs>
        <w:spacing w:line="242" w:lineRule="auto" w:before="0"/>
        <w:ind w:left="479" w:right="1123"/>
      </w:pPr>
      <w:r>
        <w:rPr>
          <w:rFonts w:ascii="Times New Roman" w:eastAsia="Times New Roman"/>
        </w:rPr>
        <w:t>A.</w:t>
      </w:r>
      <w:r>
        <w:rPr/>
        <w:t>参考文献查找法</w:t>
        <w:tab/>
      </w:r>
      <w:r>
        <w:rPr>
          <w:rFonts w:ascii="Times New Roman" w:eastAsia="Times New Roman"/>
        </w:rPr>
        <w:t>B.</w:t>
      </w:r>
      <w:r>
        <w:rPr/>
        <w:t>检索工具查找</w:t>
      </w:r>
      <w:r>
        <w:rPr>
          <w:spacing w:val="-16"/>
        </w:rPr>
        <w:t>法</w:t>
      </w:r>
      <w:r>
        <w:rPr>
          <w:rFonts w:ascii="Times New Roman" w:eastAsia="Times New Roman"/>
        </w:rPr>
        <w:t>C.</w:t>
      </w:r>
      <w:r>
        <w:rPr/>
        <w:t>计算机查找法</w:t>
        <w:tab/>
      </w:r>
      <w:r>
        <w:rPr>
          <w:rFonts w:ascii="Times New Roman" w:eastAsia="Times New Roman"/>
        </w:rPr>
        <w:t>D.</w:t>
      </w:r>
      <w:r>
        <w:rPr/>
        <w:t>综合查找法</w:t>
      </w:r>
    </w:p>
    <w:p>
      <w:pPr>
        <w:pStyle w:val="ListParagraph"/>
        <w:numPr>
          <w:ilvl w:val="0"/>
          <w:numId w:val="9"/>
        </w:numPr>
        <w:tabs>
          <w:tab w:pos="617" w:val="left" w:leader="none"/>
        </w:tabs>
        <w:spacing w:line="244" w:lineRule="auto" w:before="0" w:after="0"/>
        <w:ind w:left="119" w:right="199" w:firstLine="360"/>
        <w:jc w:val="left"/>
        <w:rPr>
          <w:sz w:val="18"/>
        </w:rPr>
      </w:pPr>
      <w:r>
        <w:rPr>
          <w:spacing w:val="-7"/>
          <w:sz w:val="18"/>
        </w:rPr>
        <w:t>在设计问卷时，敏感性强、涉及个人隐私的问题应该</w:t>
      </w:r>
      <w:r>
        <w:rPr>
          <w:sz w:val="18"/>
        </w:rPr>
        <w:t>安排在问卷的（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363" w:val="left" w:leader="none"/>
        </w:tabs>
        <w:spacing w:line="228" w:lineRule="exact" w:before="0"/>
        <w:ind w:left="479"/>
      </w:pPr>
      <w:r>
        <w:rPr>
          <w:rFonts w:ascii="Times New Roman" w:eastAsia="Times New Roman"/>
        </w:rPr>
        <w:t>A.</w:t>
      </w:r>
      <w:r>
        <w:rPr/>
        <w:t>任意位置</w:t>
        <w:tab/>
      </w:r>
      <w:r>
        <w:rPr>
          <w:rFonts w:ascii="Times New Roman" w:eastAsia="Times New Roman"/>
          <w:spacing w:val="-1"/>
        </w:rPr>
        <w:t>B.</w:t>
      </w:r>
      <w:r>
        <w:rPr/>
        <w:t>前面</w:t>
      </w:r>
    </w:p>
    <w:p>
      <w:pPr>
        <w:pStyle w:val="BodyText"/>
        <w:tabs>
          <w:tab w:pos="2355" w:val="left" w:leader="none"/>
        </w:tabs>
        <w:spacing w:before="0"/>
        <w:ind w:left="479"/>
      </w:pPr>
      <w:r>
        <w:rPr>
          <w:rFonts w:ascii="Times New Roman" w:eastAsia="Times New Roman"/>
        </w:rPr>
        <w:t>C.</w:t>
      </w:r>
      <w:r>
        <w:rPr/>
        <w:t>中间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后</w:t>
      </w:r>
      <w:r>
        <w:rPr/>
        <w:t>面</w:t>
      </w:r>
    </w:p>
    <w:p>
      <w:pPr>
        <w:pStyle w:val="ListParagraph"/>
        <w:numPr>
          <w:ilvl w:val="0"/>
          <w:numId w:val="9"/>
        </w:numPr>
        <w:tabs>
          <w:tab w:pos="621" w:val="left" w:leader="none"/>
        </w:tabs>
        <w:spacing w:line="240" w:lineRule="auto" w:before="4" w:after="0"/>
        <w:ind w:left="620" w:right="0" w:hanging="142"/>
        <w:jc w:val="left"/>
        <w:rPr>
          <w:sz w:val="18"/>
        </w:rPr>
      </w:pPr>
      <w:r>
        <w:rPr>
          <w:spacing w:val="3"/>
          <w:sz w:val="18"/>
        </w:rPr>
        <w:t>便于对访谈结果进行统计和定量分析的访谈类型是</w:t>
      </w:r>
    </w:p>
    <w:p>
      <w:pPr>
        <w:pStyle w:val="BodyText"/>
      </w:pPr>
      <w:r>
        <w:rPr/>
        <w:t>（</w:t>
      </w:r>
      <w:r>
        <w:rPr>
          <w:spacing w:val="89"/>
        </w:rPr>
        <w:t> </w:t>
      </w:r>
      <w:r>
        <w:rPr>
          <w:spacing w:val="-89"/>
        </w:rPr>
        <w:t>）</w:t>
      </w:r>
      <w:r>
        <w:rPr>
          <w:spacing w:val="-45"/>
        </w:rPr>
        <w:t> 。</w:t>
      </w:r>
    </w:p>
    <w:p>
      <w:pPr>
        <w:pStyle w:val="BodyText"/>
        <w:tabs>
          <w:tab w:pos="2363" w:val="left" w:leader="none"/>
        </w:tabs>
        <w:spacing w:before="3"/>
        <w:ind w:left="479"/>
      </w:pPr>
      <w:r>
        <w:rPr>
          <w:rFonts w:ascii="Times New Roman" w:eastAsia="Times New Roman"/>
        </w:rPr>
        <w:t>A.</w:t>
      </w:r>
      <w:r>
        <w:rPr/>
        <w:t>个别访谈</w:t>
        <w:tab/>
      </w:r>
      <w:r>
        <w:rPr>
          <w:rFonts w:ascii="Times New Roman" w:eastAsia="Times New Roman"/>
        </w:rPr>
        <w:t>B.</w:t>
      </w:r>
      <w:r>
        <w:rPr/>
        <w:t>集中访谈</w:t>
      </w:r>
    </w:p>
    <w:p>
      <w:pPr>
        <w:pStyle w:val="BodyText"/>
        <w:tabs>
          <w:tab w:pos="2355" w:val="left" w:leader="none"/>
        </w:tabs>
        <w:spacing w:line="242" w:lineRule="auto"/>
        <w:ind w:left="479" w:right="1483"/>
      </w:pPr>
      <w:r>
        <w:rPr>
          <w:rFonts w:ascii="Times New Roman" w:eastAsia="Times New Roman"/>
        </w:rPr>
        <w:t>C.</w:t>
      </w:r>
      <w:r>
        <w:rPr/>
        <w:t>深度访谈</w:t>
        <w:tab/>
      </w:r>
      <w:r>
        <w:rPr>
          <w:rFonts w:ascii="Times New Roman" w:eastAsia="Times New Roman"/>
        </w:rPr>
        <w:t>D.</w:t>
      </w:r>
      <w:r>
        <w:rPr/>
        <w:t>结构式访</w:t>
      </w:r>
      <w:r>
        <w:rPr>
          <w:spacing w:val="-16"/>
        </w:rPr>
        <w:t>谈</w:t>
      </w:r>
      <w:r>
        <w:rPr>
          <w:rFonts w:ascii="Times New Roman" w:eastAsia="Times New Roman"/>
        </w:rPr>
        <w:t>8.</w:t>
      </w:r>
      <w:r>
        <w:rPr/>
        <w:t>经典实验设计指的是（ </w:t>
      </w:r>
      <w:r>
        <w:rPr>
          <w:spacing w:val="-92"/>
        </w:rPr>
        <w:t>）</w:t>
      </w:r>
      <w:r>
        <w:rPr/>
        <w:t>。</w:t>
      </w:r>
    </w:p>
    <w:p>
      <w:pPr>
        <w:pStyle w:val="BodyText"/>
        <w:spacing w:line="242" w:lineRule="auto"/>
        <w:ind w:left="479" w:right="2637"/>
        <w:jc w:val="both"/>
      </w:pPr>
      <w:r>
        <w:rPr>
          <w:rFonts w:ascii="Times New Roman" w:eastAsia="Times New Roman"/>
        </w:rPr>
        <w:t>A.</w:t>
      </w:r>
      <w:r>
        <w:rPr/>
        <w:t>单组前后测实验设计</w:t>
      </w:r>
      <w:r>
        <w:rPr>
          <w:rFonts w:ascii="Times New Roman" w:eastAsia="Times New Roman"/>
        </w:rPr>
        <w:t>B.</w:t>
      </w:r>
      <w:r>
        <w:rPr/>
        <w:t>两组前后测实验设计</w:t>
      </w:r>
      <w:r>
        <w:rPr>
          <w:rFonts w:ascii="Times New Roman" w:eastAsia="Times New Roman"/>
        </w:rPr>
        <w:t>C.</w:t>
      </w:r>
      <w:r>
        <w:rPr/>
        <w:t>两组无前测实验设计</w:t>
      </w:r>
      <w:r>
        <w:rPr>
          <w:rFonts w:ascii="Times New Roman" w:eastAsia="Times New Roman"/>
        </w:rPr>
        <w:t>D.</w:t>
      </w:r>
      <w:r>
        <w:rPr/>
        <w:t>多组前后测实验设计</w:t>
      </w:r>
    </w:p>
    <w:p>
      <w:pPr>
        <w:pStyle w:val="ListParagraph"/>
        <w:numPr>
          <w:ilvl w:val="0"/>
          <w:numId w:val="10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r>
        <w:rPr>
          <w:sz w:val="18"/>
        </w:rPr>
        <w:t>当前最流行和最受重视的资料分析是（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36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定量分析</w:t>
        <w:tab/>
      </w:r>
      <w:r>
        <w:rPr>
          <w:rFonts w:ascii="Times New Roman" w:eastAsia="Times New Roman"/>
          <w:spacing w:val="-1"/>
        </w:rPr>
        <w:t>B.</w:t>
      </w:r>
      <w:r>
        <w:rPr/>
        <w:t>理论分析</w:t>
      </w:r>
    </w:p>
    <w:p>
      <w:pPr>
        <w:pStyle w:val="BodyText"/>
        <w:tabs>
          <w:tab w:pos="2355" w:val="left" w:leader="none"/>
        </w:tabs>
        <w:spacing w:before="5"/>
        <w:ind w:left="479"/>
      </w:pPr>
      <w:r>
        <w:rPr>
          <w:rFonts w:ascii="Times New Roman" w:eastAsia="Times New Roman"/>
        </w:rPr>
        <w:t>C.</w:t>
      </w:r>
      <w:r>
        <w:rPr/>
        <w:t>定性分析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预</w:t>
      </w:r>
      <w:r>
        <w:rPr/>
        <w:t>测分析</w:t>
      </w:r>
    </w:p>
    <w:p>
      <w:pPr>
        <w:spacing w:after="0"/>
        <w:sectPr>
          <w:pgSz w:w="5960" w:h="10440"/>
          <w:pgMar w:header="0" w:footer="499" w:top="0" w:bottom="68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217344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216320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215296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214272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ListParagraph"/>
        <w:numPr>
          <w:ilvl w:val="0"/>
          <w:numId w:val="10"/>
        </w:numPr>
        <w:tabs>
          <w:tab w:pos="706" w:val="left" w:leader="none"/>
        </w:tabs>
        <w:spacing w:line="240" w:lineRule="auto" w:before="83" w:after="0"/>
        <w:ind w:left="705" w:right="0" w:hanging="227"/>
        <w:jc w:val="both"/>
        <w:rPr>
          <w:sz w:val="18"/>
        </w:rPr>
      </w:pPr>
      <w:r>
        <w:rPr>
          <w:sz w:val="18"/>
        </w:rPr>
        <w:t>被称作调查报告灵魂的是（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pStyle w:val="BodyText"/>
        <w:ind w:left="479"/>
        <w:jc w:val="both"/>
      </w:pPr>
      <w:r>
        <w:rPr>
          <w:rFonts w:ascii="Times New Roman" w:eastAsia="Times New Roman"/>
        </w:rPr>
        <w:t>A.</w:t>
      </w:r>
      <w:r>
        <w:rPr/>
        <w:t>真实性 </w:t>
      </w:r>
      <w:r>
        <w:rPr>
          <w:rFonts w:ascii="Times New Roman" w:eastAsia="Times New Roman"/>
        </w:rPr>
        <w:t>B.</w:t>
      </w:r>
      <w:r>
        <w:rPr/>
        <w:t>针对性 </w:t>
      </w:r>
      <w:r>
        <w:rPr>
          <w:rFonts w:ascii="Times New Roman" w:eastAsia="Times New Roman"/>
        </w:rPr>
        <w:t>C.</w:t>
      </w:r>
      <w:r>
        <w:rPr/>
        <w:t>典型性  </w:t>
      </w:r>
      <w:r>
        <w:rPr>
          <w:rFonts w:ascii="Times New Roman" w:eastAsia="Times New Roman"/>
        </w:rPr>
        <w:t>D.</w:t>
      </w:r>
      <w:r>
        <w:rPr/>
        <w:t>时效性</w:t>
      </w:r>
    </w:p>
    <w:p>
      <w:pPr>
        <w:pStyle w:val="Heading2"/>
        <w:spacing w:line="242" w:lineRule="auto"/>
        <w:ind w:left="119" w:right="187" w:firstLine="360"/>
        <w:jc w:val="both"/>
      </w:pPr>
      <w:r>
        <w:rPr/>
        <w:t>（二）</w:t>
      </w:r>
      <w:r>
        <w:rPr>
          <w:spacing w:val="-1"/>
        </w:rPr>
        <w:t>多项选择题</w:t>
      </w:r>
      <w:r>
        <w:rPr/>
        <w:t>（</w:t>
      </w:r>
      <w:r>
        <w:rPr>
          <w:spacing w:val="-11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4"/>
        </w:rPr>
        <w:t>分，每小题至</w:t>
      </w:r>
      <w:r>
        <w:rPr/>
        <w:t>少有两个以上的答案正确）</w:t>
      </w:r>
    </w:p>
    <w:p>
      <w:pPr>
        <w:pStyle w:val="ListParagraph"/>
        <w:numPr>
          <w:ilvl w:val="0"/>
          <w:numId w:val="10"/>
        </w:numPr>
        <w:tabs>
          <w:tab w:pos="701" w:val="left" w:leader="none"/>
        </w:tabs>
        <w:spacing w:line="230" w:lineRule="exact" w:before="0" w:after="0"/>
        <w:ind w:left="700" w:right="0" w:hanging="222"/>
        <w:jc w:val="both"/>
        <w:rPr>
          <w:sz w:val="18"/>
        </w:rPr>
      </w:pPr>
      <w:r>
        <w:rPr>
          <w:sz w:val="18"/>
        </w:rPr>
        <w:t>探索性研究的方法主要有（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pStyle w:val="BodyText"/>
        <w:spacing w:line="242" w:lineRule="auto" w:before="5"/>
        <w:ind w:left="479" w:right="1046"/>
        <w:jc w:val="both"/>
      </w:pPr>
      <w:r>
        <w:rPr>
          <w:rFonts w:ascii="Times New Roman" w:eastAsia="Times New Roman"/>
        </w:rPr>
        <w:t>A.</w:t>
      </w:r>
      <w:r>
        <w:rPr>
          <w:spacing w:val="14"/>
        </w:rPr>
        <w:t>确定课题  </w:t>
      </w:r>
      <w:r>
        <w:rPr>
          <w:rFonts w:ascii="Times New Roman" w:eastAsia="Times New Roman"/>
        </w:rPr>
        <w:t>B.</w:t>
      </w:r>
      <w:r>
        <w:rPr>
          <w:spacing w:val="12"/>
        </w:rPr>
        <w:t>查阅文献   </w:t>
      </w:r>
      <w:r>
        <w:rPr>
          <w:rFonts w:ascii="Times New Roman" w:eastAsia="Times New Roman"/>
        </w:rPr>
        <w:t>C.</w:t>
      </w:r>
      <w:r>
        <w:rPr>
          <w:spacing w:val="-4"/>
        </w:rPr>
        <w:t>形成观点</w:t>
      </w:r>
      <w:r>
        <w:rPr>
          <w:rFonts w:ascii="Times New Roman" w:eastAsia="Times New Roman"/>
        </w:rPr>
        <w:t>E.</w:t>
      </w:r>
      <w:r>
        <w:rPr>
          <w:spacing w:val="12"/>
        </w:rPr>
        <w:t>搜集资料   </w:t>
      </w:r>
      <w:r>
        <w:rPr>
          <w:rFonts w:ascii="Times New Roman" w:eastAsia="Times New Roman"/>
        </w:rPr>
        <w:t>D.</w:t>
      </w:r>
      <w:r>
        <w:rPr>
          <w:spacing w:val="11"/>
        </w:rPr>
        <w:t>咨询      </w:t>
      </w:r>
      <w:r>
        <w:rPr>
          <w:rFonts w:ascii="Times New Roman" w:eastAsia="Times New Roman"/>
          <w:spacing w:val="-7"/>
        </w:rPr>
        <w:t>F.</w:t>
      </w:r>
      <w:r>
        <w:rPr/>
        <w:t>实地考察</w:t>
      </w:r>
      <w:r>
        <w:rPr>
          <w:rFonts w:ascii="Times New Roman" w:eastAsia="Times New Roman"/>
        </w:rPr>
        <w:t>12.</w:t>
      </w:r>
      <w:r>
        <w:rPr/>
        <w:t>非随机抽样的方式有（</w:t>
      </w:r>
      <w:r>
        <w:rPr>
          <w:spacing w:val="89"/>
        </w:rPr>
        <w:t> </w:t>
      </w:r>
      <w:r>
        <w:rPr>
          <w:spacing w:val="-89"/>
        </w:rPr>
        <w:t>）</w:t>
      </w:r>
      <w:r>
        <w:rPr/>
        <w:t>。</w:t>
      </w:r>
    </w:p>
    <w:p>
      <w:pPr>
        <w:pStyle w:val="BodyText"/>
        <w:tabs>
          <w:tab w:pos="1734" w:val="left" w:leader="none"/>
          <w:tab w:pos="2967" w:val="left" w:leader="none"/>
        </w:tabs>
        <w:spacing w:line="242" w:lineRule="auto"/>
        <w:ind w:left="479" w:right="912"/>
      </w:pPr>
      <w:r>
        <w:rPr>
          <w:rFonts w:ascii="Times New Roman" w:eastAsia="Times New Roman"/>
        </w:rPr>
        <w:t>A.</w:t>
      </w:r>
      <w:r>
        <w:rPr/>
        <w:t>类型抽样</w:t>
        <w:tab/>
      </w:r>
      <w:r>
        <w:rPr>
          <w:rFonts w:ascii="Times New Roman" w:eastAsia="Times New Roman"/>
        </w:rPr>
        <w:t>B.</w:t>
      </w:r>
      <w:r>
        <w:rPr/>
        <w:t>判断抽样</w:t>
        <w:tab/>
      </w:r>
      <w:r>
        <w:rPr>
          <w:rFonts w:ascii="Times New Roman" w:eastAsia="Times New Roman"/>
        </w:rPr>
        <w:t>C.</w:t>
      </w:r>
      <w:r>
        <w:rPr/>
        <w:t>整群抽样</w:t>
      </w:r>
      <w:r>
        <w:rPr>
          <w:rFonts w:ascii="Times New Roman" w:eastAsia="Times New Roman"/>
        </w:rPr>
        <w:t>D.</w:t>
      </w:r>
      <w:r>
        <w:rPr/>
        <w:t>定额抽样</w:t>
        <w:tab/>
      </w:r>
      <w:r>
        <w:rPr>
          <w:rFonts w:ascii="Times New Roman" w:eastAsia="Times New Roman"/>
        </w:rPr>
        <w:t>E.</w:t>
      </w:r>
      <w:r>
        <w:rPr/>
        <w:t>偶遇抽样</w:t>
        <w:tab/>
      </w:r>
      <w:r>
        <w:rPr>
          <w:rFonts w:ascii="Times New Roman" w:eastAsia="Times New Roman"/>
          <w:spacing w:val="-7"/>
        </w:rPr>
        <w:t>F.</w:t>
      </w:r>
      <w:r>
        <w:rPr/>
        <w:t>滚雪球抽</w:t>
      </w:r>
      <w:r>
        <w:rPr>
          <w:spacing w:val="-17"/>
        </w:rPr>
        <w:t>样</w:t>
      </w:r>
    </w:p>
    <w:p>
      <w:pPr>
        <w:pStyle w:val="BodyText"/>
        <w:spacing w:line="230" w:lineRule="exact" w:before="0"/>
        <w:ind w:left="479"/>
      </w:pPr>
      <w:r>
        <w:rPr>
          <w:rFonts w:ascii="Times New Roman" w:eastAsia="Times New Roman"/>
        </w:rPr>
        <w:t>13.</w:t>
      </w:r>
      <w:r>
        <w:rPr/>
        <w:t>实验法具有的一些不同于其他调查方法的特点是</w:t>
      </w:r>
    </w:p>
    <w:p>
      <w:pPr>
        <w:pStyle w:val="BodyText"/>
      </w:pPr>
      <w:r>
        <w:rPr/>
        <w:t>（</w:t>
      </w:r>
      <w:r>
        <w:rPr>
          <w:spacing w:val="89"/>
        </w:rPr>
        <w:t> </w:t>
      </w:r>
      <w:r>
        <w:rPr>
          <w:spacing w:val="-89"/>
        </w:rPr>
        <w:t>）</w:t>
      </w:r>
      <w:r>
        <w:rPr>
          <w:spacing w:val="-45"/>
        </w:rPr>
        <w:t> 。</w:t>
      </w:r>
    </w:p>
    <w:p>
      <w:pPr>
        <w:pStyle w:val="BodyText"/>
        <w:spacing w:line="242" w:lineRule="auto" w:before="4"/>
        <w:ind w:left="479" w:right="852"/>
        <w:jc w:val="both"/>
      </w:pPr>
      <w:r>
        <w:rPr>
          <w:rFonts w:ascii="Times New Roman" w:eastAsia="Times New Roman"/>
        </w:rPr>
        <w:t>A.</w:t>
      </w:r>
      <w:r>
        <w:rPr>
          <w:spacing w:val="8"/>
        </w:rPr>
        <w:t>实验环境的特殊性  </w:t>
      </w:r>
      <w:r>
        <w:rPr>
          <w:rFonts w:ascii="Times New Roman" w:eastAsia="Times New Roman"/>
        </w:rPr>
        <w:t>B.</w:t>
      </w:r>
      <w:r>
        <w:rPr>
          <w:spacing w:val="-2"/>
        </w:rPr>
        <w:t>实验主体的实践性</w:t>
      </w:r>
      <w:r>
        <w:rPr>
          <w:rFonts w:ascii="Times New Roman" w:eastAsia="Times New Roman"/>
        </w:rPr>
        <w:t>C.</w:t>
      </w:r>
      <w:r>
        <w:rPr>
          <w:spacing w:val="8"/>
        </w:rPr>
        <w:t>实验对象的动态性  </w:t>
      </w:r>
      <w:r>
        <w:rPr>
          <w:rFonts w:ascii="Times New Roman" w:eastAsia="Times New Roman"/>
        </w:rPr>
        <w:t>D.</w:t>
      </w:r>
      <w:r>
        <w:rPr>
          <w:spacing w:val="-2"/>
        </w:rPr>
        <w:t>实验目的的因果性</w:t>
      </w:r>
      <w:r>
        <w:rPr>
          <w:rFonts w:ascii="Times New Roman" w:eastAsia="Times New Roman"/>
        </w:rPr>
        <w:t>E.</w:t>
      </w:r>
      <w:r>
        <w:rPr>
          <w:spacing w:val="8"/>
        </w:rPr>
        <w:t>实验过程的可控性  </w:t>
      </w:r>
      <w:r>
        <w:rPr>
          <w:rFonts w:ascii="Times New Roman" w:eastAsia="Times New Roman"/>
          <w:spacing w:val="-7"/>
        </w:rPr>
        <w:t>F.</w:t>
      </w:r>
      <w:r>
        <w:rPr/>
        <w:t>实验方法的综合性</w:t>
      </w:r>
      <w:r>
        <w:rPr>
          <w:rFonts w:ascii="Times New Roman" w:eastAsia="Times New Roman"/>
        </w:rPr>
        <w:t>14.</w:t>
      </w:r>
      <w:r>
        <w:rPr/>
        <w:t>数字资料整理的一般程序包括（</w:t>
      </w:r>
      <w:r>
        <w:rPr>
          <w:spacing w:val="89"/>
        </w:rPr>
        <w:t> </w:t>
      </w:r>
      <w:r>
        <w:rPr>
          <w:spacing w:val="-89"/>
        </w:rPr>
        <w:t>）</w:t>
      </w:r>
      <w:r>
        <w:rPr/>
        <w:t>。</w:t>
      </w:r>
    </w:p>
    <w:p>
      <w:pPr>
        <w:pStyle w:val="BodyText"/>
        <w:ind w:left="479"/>
        <w:jc w:val="both"/>
      </w:pPr>
      <w:r>
        <w:rPr>
          <w:rFonts w:ascii="Times New Roman" w:eastAsia="Times New Roman"/>
        </w:rPr>
        <w:t>A. </w:t>
      </w:r>
      <w:r>
        <w:rPr/>
        <w:t>归 类 </w:t>
      </w:r>
      <w:r>
        <w:rPr>
          <w:rFonts w:ascii="Times New Roman" w:eastAsia="Times New Roman"/>
        </w:rPr>
        <w:t>B. </w:t>
      </w:r>
      <w:r>
        <w:rPr/>
        <w:t>审 核 </w:t>
      </w:r>
      <w:r>
        <w:rPr>
          <w:rFonts w:ascii="Times New Roman" w:eastAsia="Times New Roman"/>
        </w:rPr>
        <w:t>C. </w:t>
      </w:r>
      <w:r>
        <w:rPr/>
        <w:t>检 验</w:t>
      </w:r>
    </w:p>
    <w:p>
      <w:pPr>
        <w:pStyle w:val="BodyText"/>
        <w:tabs>
          <w:tab w:pos="1643" w:val="left" w:leader="none"/>
          <w:tab w:pos="2879" w:val="left" w:leader="none"/>
        </w:tabs>
        <w:spacing w:line="242" w:lineRule="auto"/>
        <w:ind w:left="479" w:right="283"/>
      </w:pPr>
      <w:r>
        <w:rPr>
          <w:rFonts w:ascii="Times New Roman" w:eastAsia="Times New Roman"/>
        </w:rPr>
        <w:t>D.</w:t>
      </w:r>
      <w:r>
        <w:rPr/>
        <w:t>分组</w:t>
        <w:tab/>
      </w:r>
      <w:r>
        <w:rPr>
          <w:rFonts w:ascii="Times New Roman" w:eastAsia="Times New Roman"/>
        </w:rPr>
        <w:t>E.</w:t>
      </w:r>
      <w:r>
        <w:rPr/>
        <w:t>汇总</w:t>
        <w:tab/>
      </w:r>
      <w:r>
        <w:rPr>
          <w:rFonts w:ascii="Times New Roman" w:eastAsia="Times New Roman"/>
          <w:spacing w:val="-9"/>
        </w:rPr>
        <w:t>F.</w:t>
      </w:r>
      <w:r>
        <w:rPr/>
        <w:t>制作统计表或统计</w:t>
      </w:r>
      <w:r>
        <w:rPr>
          <w:spacing w:val="-17"/>
        </w:rPr>
        <w:t>图</w:t>
      </w:r>
      <w:r>
        <w:rPr>
          <w:rFonts w:ascii="Times New Roman" w:eastAsia="Times New Roman"/>
        </w:rPr>
        <w:t>15.</w:t>
      </w:r>
      <w:r>
        <w:rPr/>
        <w:t>目前最常见的调查报告的结构包括（</w:t>
      </w:r>
      <w:r>
        <w:rPr>
          <w:spacing w:val="89"/>
        </w:rPr>
        <w:t> </w:t>
      </w:r>
      <w:r>
        <w:rPr>
          <w:spacing w:val="-89"/>
        </w:rPr>
        <w:t>）</w:t>
      </w:r>
      <w:r>
        <w:rPr/>
        <w:t>。</w:t>
      </w:r>
    </w:p>
    <w:p>
      <w:pPr>
        <w:pStyle w:val="BodyText"/>
        <w:spacing w:before="3"/>
        <w:ind w:left="479"/>
        <w:jc w:val="both"/>
      </w:pPr>
      <w:r>
        <w:rPr>
          <w:rFonts w:ascii="Times New Roman" w:eastAsia="Times New Roman"/>
        </w:rPr>
        <w:t>A. </w:t>
      </w:r>
      <w:r>
        <w:rPr/>
        <w:t>标 题 </w:t>
      </w:r>
      <w:r>
        <w:rPr>
          <w:rFonts w:ascii="Times New Roman" w:eastAsia="Times New Roman"/>
        </w:rPr>
        <w:t>B. </w:t>
      </w:r>
      <w:r>
        <w:rPr/>
        <w:t>署 名 </w:t>
      </w:r>
      <w:r>
        <w:rPr>
          <w:rFonts w:ascii="Times New Roman" w:eastAsia="Times New Roman"/>
        </w:rPr>
        <w:t>C. </w:t>
      </w:r>
      <w:r>
        <w:rPr/>
        <w:t>导 语</w:t>
      </w:r>
    </w:p>
    <w:p>
      <w:pPr>
        <w:tabs>
          <w:tab w:pos="1643" w:val="left" w:leader="none"/>
          <w:tab w:pos="2879" w:val="left" w:leader="none"/>
        </w:tabs>
        <w:spacing w:line="242" w:lineRule="auto" w:before="2"/>
        <w:ind w:left="479" w:right="1543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D.</w:t>
      </w:r>
      <w:r>
        <w:rPr>
          <w:sz w:val="18"/>
        </w:rPr>
        <w:t>主体</w:t>
        <w:tab/>
      </w:r>
      <w:r>
        <w:rPr>
          <w:rFonts w:ascii="Times New Roman" w:eastAsia="Times New Roman"/>
          <w:sz w:val="18"/>
        </w:rPr>
        <w:t>E.</w:t>
      </w:r>
      <w:r>
        <w:rPr>
          <w:sz w:val="18"/>
        </w:rPr>
        <w:t>论证</w:t>
        <w:tab/>
      </w:r>
      <w:r>
        <w:rPr>
          <w:rFonts w:ascii="Times New Roman" w:eastAsia="Times New Roman"/>
          <w:spacing w:val="-9"/>
          <w:sz w:val="18"/>
        </w:rPr>
        <w:t>F.</w:t>
      </w:r>
      <w:r>
        <w:rPr>
          <w:sz w:val="18"/>
        </w:rPr>
        <w:t>结</w:t>
      </w:r>
      <w:r>
        <w:rPr>
          <w:spacing w:val="-17"/>
          <w:sz w:val="18"/>
        </w:rPr>
        <w:t>尾</w:t>
      </w:r>
      <w:r>
        <w:rPr>
          <w:b/>
          <w:sz w:val="18"/>
        </w:rPr>
        <w:t>二、填空题（每空</w:t>
      </w:r>
      <w:r>
        <w:rPr>
          <w:b/>
          <w:spacing w:val="-47"/>
          <w:sz w:val="18"/>
        </w:rPr>
        <w:t> </w:t>
      </w:r>
      <w:r>
        <w:rPr>
          <w:rFonts w:ascii="Times New Roman" w:eastAsia="Times New Roman"/>
          <w:b/>
          <w:sz w:val="18"/>
        </w:rPr>
        <w:t>1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7"/>
          <w:sz w:val="18"/>
        </w:rPr>
        <w:t> </w:t>
      </w:r>
      <w:r>
        <w:rPr>
          <w:rFonts w:ascii="Times New Roman" w:eastAsia="Times New Roman"/>
          <w:b/>
          <w:sz w:val="18"/>
        </w:rPr>
        <w:t>10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1"/>
        </w:numPr>
        <w:tabs>
          <w:tab w:pos="706" w:val="left" w:leader="none"/>
          <w:tab w:pos="3675" w:val="left" w:leader="none"/>
        </w:tabs>
        <w:spacing w:line="244" w:lineRule="auto" w:before="0" w:after="0"/>
        <w:ind w:left="119" w:right="199" w:firstLine="360"/>
        <w:jc w:val="left"/>
        <w:rPr>
          <w:sz w:val="18"/>
        </w:rPr>
      </w:pPr>
      <w:r>
        <w:rPr>
          <w:sz w:val="18"/>
        </w:rPr>
        <w:t>社会调查研究的对象首先是</w:t>
      </w:r>
      <w:r>
        <w:rPr>
          <w:sz w:val="18"/>
          <w:u w:val="single"/>
        </w:rPr>
        <w:t> </w:t>
        <w:tab/>
      </w:r>
      <w:r>
        <w:rPr>
          <w:spacing w:val="-44"/>
          <w:sz w:val="18"/>
        </w:rPr>
        <w:t>，</w:t>
      </w:r>
      <w:r>
        <w:rPr>
          <w:sz w:val="18"/>
        </w:rPr>
        <w:t>另外还有</w:t>
      </w:r>
      <w:r>
        <w:rPr>
          <w:spacing w:val="-16"/>
          <w:sz w:val="18"/>
        </w:rPr>
        <w:t>形</w:t>
      </w:r>
      <w:r>
        <w:rPr>
          <w:sz w:val="18"/>
        </w:rPr>
        <w:t>形色色、种类繁多的具体调查单位。</w:t>
      </w:r>
    </w:p>
    <w:p>
      <w:pPr>
        <w:pStyle w:val="ListParagraph"/>
        <w:numPr>
          <w:ilvl w:val="0"/>
          <w:numId w:val="11"/>
        </w:numPr>
        <w:tabs>
          <w:tab w:pos="736" w:val="left" w:leader="none"/>
        </w:tabs>
        <w:spacing w:line="228" w:lineRule="exact" w:before="0" w:after="0"/>
        <w:ind w:left="736" w:right="0" w:hanging="257"/>
        <w:jc w:val="left"/>
        <w:rPr>
          <w:sz w:val="18"/>
        </w:rPr>
      </w:pPr>
      <w:r>
        <w:rPr>
          <w:spacing w:val="21"/>
          <w:sz w:val="18"/>
        </w:rPr>
        <w:t>社会调查研究准备阶段包括三方面工作： 即</w:t>
      </w:r>
    </w:p>
    <w:p>
      <w:pPr>
        <w:pStyle w:val="BodyText"/>
        <w:tabs>
          <w:tab w:pos="930" w:val="left" w:leader="none"/>
        </w:tabs>
      </w:pPr>
      <w:r>
        <w:rPr>
          <w:rFonts w:ascii="Times New Roman" w:eastAsia="Times New Roman"/>
          <w:u w:val="single"/>
        </w:rPr>
        <w:t> </w:t>
        <w:tab/>
      </w:r>
      <w:r>
        <w:rPr/>
        <w:t>、设计调查方案与具体准备。</w:t>
      </w:r>
    </w:p>
    <w:p>
      <w:pPr>
        <w:pStyle w:val="ListParagraph"/>
        <w:numPr>
          <w:ilvl w:val="0"/>
          <w:numId w:val="11"/>
        </w:numPr>
        <w:tabs>
          <w:tab w:pos="708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z w:val="18"/>
        </w:rPr>
        <w:t>我国在革命和建设的过程中，长期使用着一种通过</w:t>
      </w:r>
      <w:r>
        <w:rPr>
          <w:spacing w:val="9"/>
          <w:sz w:val="18"/>
        </w:rPr>
        <w:t>个别说明一般的调查方式，并赋予它一个特殊称谓，即</w:t>
      </w:r>
    </w:p>
    <w:p>
      <w:pPr>
        <w:pStyle w:val="BodyText"/>
        <w:tabs>
          <w:tab w:pos="930" w:val="left" w:leader="none"/>
        </w:tabs>
        <w:spacing w:line="228" w:lineRule="exact" w:before="0"/>
      </w:pPr>
      <w:r>
        <w:rPr>
          <w:rFonts w:ascii="Times New Roman" w:eastAsia="Times New Roman"/>
          <w:u w:val="single"/>
        </w:rPr>
        <w:t> </w:t>
        <w:tab/>
      </w:r>
      <w:r>
        <w:rPr/>
        <w:t>。</w:t>
      </w:r>
    </w:p>
    <w:p>
      <w:pPr>
        <w:pStyle w:val="ListParagraph"/>
        <w:numPr>
          <w:ilvl w:val="0"/>
          <w:numId w:val="11"/>
        </w:numPr>
        <w:tabs>
          <w:tab w:pos="712" w:val="left" w:leader="none"/>
          <w:tab w:pos="2655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pacing w:val="7"/>
          <w:sz w:val="18"/>
        </w:rPr>
        <w:t>抽样</w:t>
      </w:r>
      <w:r>
        <w:rPr>
          <w:spacing w:val="9"/>
          <w:sz w:val="18"/>
        </w:rPr>
        <w:t>误</w:t>
      </w:r>
      <w:r>
        <w:rPr>
          <w:spacing w:val="7"/>
          <w:sz w:val="18"/>
        </w:rPr>
        <w:t>差是</w:t>
      </w:r>
      <w:r>
        <w:rPr>
          <w:spacing w:val="9"/>
          <w:sz w:val="18"/>
        </w:rPr>
        <w:t>用</w:t>
      </w:r>
      <w:r>
        <w:rPr>
          <w:spacing w:val="9"/>
          <w:sz w:val="18"/>
          <w:u w:val="single"/>
        </w:rPr>
        <w:t> </w:t>
        <w:tab/>
      </w:r>
      <w:r>
        <w:rPr>
          <w:spacing w:val="7"/>
          <w:sz w:val="18"/>
        </w:rPr>
        <w:t>去估</w:t>
      </w:r>
      <w:r>
        <w:rPr>
          <w:spacing w:val="9"/>
          <w:sz w:val="18"/>
        </w:rPr>
        <w:t>计</w:t>
      </w:r>
      <w:r>
        <w:rPr>
          <w:spacing w:val="7"/>
          <w:sz w:val="18"/>
        </w:rPr>
        <w:t>参数值</w:t>
      </w:r>
      <w:r>
        <w:rPr>
          <w:spacing w:val="9"/>
          <w:sz w:val="18"/>
        </w:rPr>
        <w:t>时</w:t>
      </w:r>
      <w:r>
        <w:rPr>
          <w:spacing w:val="7"/>
          <w:sz w:val="18"/>
        </w:rPr>
        <w:t>所出现</w:t>
      </w:r>
      <w:r>
        <w:rPr>
          <w:spacing w:val="-14"/>
          <w:sz w:val="18"/>
        </w:rPr>
        <w:t>的</w:t>
      </w:r>
      <w:r>
        <w:rPr>
          <w:sz w:val="18"/>
        </w:rPr>
        <w:t>误差。</w:t>
      </w:r>
    </w:p>
    <w:p>
      <w:pPr>
        <w:pStyle w:val="ListParagraph"/>
        <w:numPr>
          <w:ilvl w:val="0"/>
          <w:numId w:val="11"/>
        </w:numPr>
        <w:tabs>
          <w:tab w:pos="736" w:val="left" w:leader="none"/>
        </w:tabs>
        <w:spacing w:line="228" w:lineRule="exact" w:before="0" w:after="0"/>
        <w:ind w:left="736" w:right="0" w:hanging="257"/>
        <w:jc w:val="left"/>
        <w:rPr>
          <w:sz w:val="18"/>
        </w:rPr>
      </w:pPr>
      <w:r>
        <w:rPr>
          <w:spacing w:val="12"/>
          <w:sz w:val="18"/>
        </w:rPr>
        <w:t>目前， 搜集文献的渠道主要有个人、 机构和</w:t>
      </w:r>
    </w:p>
    <w:p>
      <w:pPr>
        <w:pStyle w:val="BodyText"/>
        <w:tabs>
          <w:tab w:pos="930" w:val="left" w:leader="none"/>
        </w:tabs>
      </w:pPr>
      <w:r>
        <w:rPr>
          <w:rFonts w:ascii="Times New Roman" w:eastAsia="Times New Roman"/>
          <w:u w:val="single"/>
        </w:rPr>
        <w:t> </w:t>
        <w:tab/>
      </w:r>
      <w:r>
        <w:rPr/>
        <w:t>三种。</w:t>
      </w:r>
    </w:p>
    <w:p>
      <w:pPr>
        <w:pStyle w:val="ListParagraph"/>
        <w:numPr>
          <w:ilvl w:val="0"/>
          <w:numId w:val="11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z w:val="18"/>
        </w:rPr>
        <w:t>访谈法按照操作方式和内容可以分为结构式访谈和</w:t>
      </w:r>
    </w:p>
    <w:p>
      <w:pPr>
        <w:pStyle w:val="BodyText"/>
        <w:tabs>
          <w:tab w:pos="930" w:val="left" w:leader="none"/>
        </w:tabs>
        <w:spacing w:before="3"/>
      </w:pPr>
      <w:r>
        <w:rPr>
          <w:rFonts w:ascii="Times New Roman" w:eastAsia="Times New Roman"/>
          <w:u w:val="single"/>
        </w:rPr>
        <w:t> </w:t>
        <w:tab/>
      </w:r>
      <w:r>
        <w:rPr/>
        <w:t>两种。</w:t>
      </w:r>
    </w:p>
    <w:p>
      <w:pPr>
        <w:pStyle w:val="ListParagraph"/>
        <w:numPr>
          <w:ilvl w:val="0"/>
          <w:numId w:val="11"/>
        </w:numPr>
        <w:tabs>
          <w:tab w:pos="706" w:val="left" w:leader="none"/>
          <w:tab w:pos="4758" w:val="left" w:leader="none"/>
        </w:tabs>
        <w:spacing w:line="240" w:lineRule="auto" w:before="4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根据问卷填答者的不同</w:t>
      </w:r>
      <w:r>
        <w:rPr>
          <w:spacing w:val="-41"/>
          <w:sz w:val="18"/>
        </w:rPr>
        <w:t>，</w:t>
      </w:r>
      <w:r>
        <w:rPr>
          <w:sz w:val="18"/>
        </w:rPr>
        <w:t>则分为自填式和</w:t>
      </w:r>
      <w:r>
        <w:rPr>
          <w:rFonts w:ascii="Times New Roman" w:eastAsia="Times New Roman"/>
          <w:sz w:val="18"/>
          <w:u w:val="single"/>
        </w:rPr>
        <w:t> </w:t>
        <w:tab/>
      </w:r>
    </w:p>
    <w:p>
      <w:pPr>
        <w:pStyle w:val="BodyText"/>
      </w:pPr>
      <w:r>
        <w:rPr/>
        <w:t>两种。</w:t>
      </w:r>
    </w:p>
    <w:p>
      <w:pPr>
        <w:pStyle w:val="ListParagraph"/>
        <w:numPr>
          <w:ilvl w:val="0"/>
          <w:numId w:val="11"/>
        </w:numPr>
        <w:tabs>
          <w:tab w:pos="706" w:val="left" w:leader="none"/>
          <w:tab w:pos="2775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实地观察多数是</w:t>
      </w:r>
      <w:r>
        <w:rPr>
          <w:sz w:val="18"/>
          <w:u w:val="single"/>
        </w:rPr>
        <w:t> </w:t>
        <w:tab/>
      </w:r>
      <w:r>
        <w:rPr>
          <w:sz w:val="18"/>
        </w:rPr>
        <w:t>观察</w:t>
      </w:r>
      <w:r>
        <w:rPr>
          <w:spacing w:val="-44"/>
          <w:sz w:val="18"/>
        </w:rPr>
        <w:t>，</w:t>
      </w:r>
      <w:r>
        <w:rPr>
          <w:sz w:val="18"/>
        </w:rPr>
        <w:t>适用于定性类型的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99" w:top="0" w:bottom="80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213248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212224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211200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210176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5"/>
        <w:ind w:left="0"/>
        <w:rPr>
          <w:sz w:val="26"/>
        </w:rPr>
      </w:pPr>
    </w:p>
    <w:p>
      <w:pPr>
        <w:pStyle w:val="BodyText"/>
        <w:spacing w:before="75"/>
      </w:pPr>
      <w:r>
        <w:rPr/>
        <w:t>调查研究。</w:t>
      </w:r>
    </w:p>
    <w:p>
      <w:pPr>
        <w:pStyle w:val="ListParagraph"/>
        <w:numPr>
          <w:ilvl w:val="0"/>
          <w:numId w:val="11"/>
        </w:numPr>
        <w:tabs>
          <w:tab w:pos="708" w:val="left" w:leader="none"/>
          <w:tab w:pos="2910" w:val="left" w:leader="none"/>
        </w:tabs>
        <w:spacing w:line="242" w:lineRule="auto" w:before="2" w:after="0"/>
        <w:ind w:left="119" w:right="196" w:firstLine="360"/>
        <w:jc w:val="left"/>
        <w:rPr>
          <w:sz w:val="18"/>
        </w:rPr>
      </w:pPr>
      <w:r>
        <w:rPr>
          <w:sz w:val="18"/>
        </w:rPr>
        <w:t>实验法对实验过程的控制包括两个方面：一是对引人自变量的控制，二是对</w:t>
      </w:r>
      <w:r>
        <w:rPr>
          <w:sz w:val="18"/>
          <w:u w:val="single"/>
        </w:rPr>
        <w:t> </w:t>
        <w:tab/>
      </w:r>
      <w:r>
        <w:rPr>
          <w:sz w:val="18"/>
        </w:rPr>
        <w:t>的控制。</w:t>
      </w:r>
    </w:p>
    <w:p>
      <w:pPr>
        <w:pStyle w:val="ListParagraph"/>
        <w:numPr>
          <w:ilvl w:val="0"/>
          <w:numId w:val="11"/>
        </w:numPr>
        <w:tabs>
          <w:tab w:pos="708" w:val="left" w:leader="none"/>
          <w:tab w:pos="1650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z w:val="18"/>
        </w:rPr>
        <w:t>从形式上看，调查报告除了文字表达以外，还更多地采用了</w:t>
      </w:r>
      <w:r>
        <w:rPr>
          <w:sz w:val="18"/>
          <w:u w:val="single"/>
        </w:rPr>
        <w:t> </w:t>
        <w:tab/>
      </w:r>
      <w:r>
        <w:rPr>
          <w:sz w:val="18"/>
        </w:rPr>
        <w:t>等非纯文字表达形式。</w:t>
      </w:r>
    </w:p>
    <w:p>
      <w:pPr>
        <w:pStyle w:val="Heading2"/>
      </w:pPr>
      <w:r>
        <w:rPr/>
        <w:t>三、简答题（每题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11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社会调查研究的理论基础是什么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11"/>
        </w:numPr>
        <w:tabs>
          <w:tab w:pos="706" w:val="left" w:leader="none"/>
        </w:tabs>
        <w:spacing w:line="240" w:lineRule="auto" w:before="5" w:after="0"/>
        <w:ind w:left="705" w:right="0" w:hanging="227"/>
        <w:jc w:val="left"/>
        <w:rPr>
          <w:sz w:val="18"/>
        </w:rPr>
      </w:pPr>
      <w:r>
        <w:rPr>
          <w:sz w:val="18"/>
        </w:rPr>
        <w:t>问卷中问答有哪些形式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请各举一例。</w:t>
      </w:r>
    </w:p>
    <w:p>
      <w:pPr>
        <w:pStyle w:val="Heading2"/>
      </w:pPr>
      <w:r>
        <w:rPr/>
        <w:t>四、论述题及应用题（每小题 </w:t>
      </w:r>
      <w:r>
        <w:rPr>
          <w:rFonts w:ascii="Times New Roman" w:eastAsia="Times New Roman"/>
        </w:rPr>
        <w:t>25 </w:t>
      </w:r>
      <w:r>
        <w:rPr/>
        <w:t>分，共 </w:t>
      </w:r>
      <w:r>
        <w:rPr>
          <w:rFonts w:ascii="Times New Roman" w:eastAsia="Times New Roman"/>
        </w:rPr>
        <w:t>50 </w:t>
      </w:r>
      <w:r>
        <w:rPr/>
        <w:t>分）</w:t>
      </w:r>
    </w:p>
    <w:p>
      <w:pPr>
        <w:pStyle w:val="ListParagraph"/>
        <w:numPr>
          <w:ilvl w:val="0"/>
          <w:numId w:val="11"/>
        </w:numPr>
        <w:tabs>
          <w:tab w:pos="708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z w:val="18"/>
        </w:rPr>
        <w:t>自定题目、内容，设计一个简单的社会调查研究总</w:t>
      </w:r>
      <w:r>
        <w:rPr>
          <w:spacing w:val="-23"/>
          <w:sz w:val="18"/>
        </w:rPr>
        <w:t>体方案。</w:t>
      </w:r>
      <w:r>
        <w:rPr>
          <w:sz w:val="18"/>
        </w:rPr>
        <w:t>（</w:t>
      </w:r>
      <w:r>
        <w:rPr>
          <w:spacing w:val="-1"/>
          <w:sz w:val="18"/>
        </w:rPr>
        <w:t>提示：文字不必太多；不要求格式的严谨，但方</w:t>
      </w:r>
      <w:r>
        <w:rPr>
          <w:sz w:val="18"/>
        </w:rPr>
        <w:t>案项目要完整、清晰）</w:t>
      </w:r>
    </w:p>
    <w:p>
      <w:pPr>
        <w:pStyle w:val="ListParagraph"/>
        <w:numPr>
          <w:ilvl w:val="0"/>
          <w:numId w:val="11"/>
        </w:numPr>
        <w:tabs>
          <w:tab w:pos="708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z w:val="18"/>
        </w:rPr>
        <w:t>从观察者扮演角色的角度，说明观察以下社会现象时最适于采用的类型及其理由：</w:t>
      </w:r>
    </w:p>
    <w:p>
      <w:pPr>
        <w:pStyle w:val="ListParagraph"/>
        <w:numPr>
          <w:ilvl w:val="0"/>
          <w:numId w:val="12"/>
        </w:numPr>
        <w:tabs>
          <w:tab w:pos="932" w:val="left" w:leader="none"/>
        </w:tabs>
        <w:spacing w:line="230" w:lineRule="exact" w:before="0" w:after="0"/>
        <w:ind w:left="931" w:right="0" w:hanging="453"/>
        <w:jc w:val="left"/>
        <w:rPr>
          <w:sz w:val="18"/>
        </w:rPr>
      </w:pPr>
      <w:r>
        <w:rPr>
          <w:sz w:val="18"/>
        </w:rPr>
        <w:t>农民工的生产、生活状况。</w:t>
      </w:r>
    </w:p>
    <w:p>
      <w:pPr>
        <w:pStyle w:val="ListParagraph"/>
        <w:numPr>
          <w:ilvl w:val="0"/>
          <w:numId w:val="12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考场纪律。</w:t>
      </w:r>
    </w:p>
    <w:p>
      <w:pPr>
        <w:pStyle w:val="ListParagraph"/>
        <w:numPr>
          <w:ilvl w:val="0"/>
          <w:numId w:val="12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城管执法。</w:t>
      </w:r>
    </w:p>
    <w:p>
      <w:pPr>
        <w:pStyle w:val="ListParagraph"/>
        <w:numPr>
          <w:ilvl w:val="0"/>
          <w:numId w:val="12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社区建设。</w:t>
      </w:r>
    </w:p>
    <w:p>
      <w:pPr>
        <w:pStyle w:val="ListParagraph"/>
        <w:numPr>
          <w:ilvl w:val="0"/>
          <w:numId w:val="12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服务态度。</w:t>
      </w:r>
    </w:p>
    <w:p>
      <w:pPr>
        <w:pStyle w:val="BodyText"/>
        <w:spacing w:line="242" w:lineRule="auto" w:before="5"/>
        <w:ind w:right="199" w:firstLine="360"/>
      </w:pPr>
      <w:r>
        <w:rPr/>
        <w:t>（</w:t>
      </w:r>
      <w:r>
        <w:rPr>
          <w:spacing w:val="-11"/>
        </w:rPr>
        <w:t>提示：对每一现象均须结合观察类型的特点说明采用</w:t>
      </w:r>
      <w:r>
        <w:rPr/>
        <w:t>它的理由）</w:t>
      </w:r>
    </w:p>
    <w:p>
      <w:pPr>
        <w:spacing w:after="0" w:line="242" w:lineRule="auto"/>
        <w:sectPr>
          <w:pgSz w:w="5960" w:h="10440"/>
          <w:pgMar w:header="0" w:footer="499" w:top="0" w:bottom="280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209152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208128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207104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206080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sz w:val="20"/>
        </w:rPr>
      </w:pPr>
    </w:p>
    <w:p>
      <w:pPr>
        <w:pStyle w:val="BodyText"/>
        <w:spacing w:before="12"/>
        <w:ind w:left="0"/>
        <w:rPr>
          <w:sz w:val="23"/>
        </w:rPr>
      </w:pPr>
    </w:p>
    <w:p>
      <w:pPr>
        <w:pStyle w:val="Heading1"/>
      </w:pPr>
      <w:bookmarkStart w:name="《社会调查研究与方法》习题二答案" w:id="4"/>
      <w:bookmarkEnd w:id="4"/>
      <w:r>
        <w:rPr/>
      </w:r>
      <w:r>
        <w:rPr/>
        <w:t>《社会调查研究与方法》习题二答案</w:t>
      </w:r>
    </w:p>
    <w:p>
      <w:pPr>
        <w:pStyle w:val="Heading2"/>
        <w:spacing w:before="192"/>
      </w:pPr>
      <w:r>
        <w:rPr/>
        <w:t>一、选择题（共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spacing w:line="242" w:lineRule="auto" w:before="2"/>
        <w:ind w:left="119" w:right="187" w:firstLine="360"/>
        <w:jc w:val="left"/>
        <w:rPr>
          <w:b/>
          <w:sz w:val="18"/>
        </w:rPr>
      </w:pPr>
      <w:r>
        <w:rPr>
          <w:b/>
          <w:sz w:val="18"/>
        </w:rPr>
        <w:t>（一）</w:t>
      </w:r>
      <w:r>
        <w:rPr>
          <w:b/>
          <w:spacing w:val="-1"/>
          <w:sz w:val="18"/>
        </w:rPr>
        <w:t>单项选择题</w:t>
      </w:r>
      <w:r>
        <w:rPr>
          <w:b/>
          <w:sz w:val="18"/>
        </w:rPr>
        <w:t>（</w:t>
      </w:r>
      <w:r>
        <w:rPr>
          <w:b/>
          <w:spacing w:val="-11"/>
          <w:sz w:val="18"/>
        </w:rPr>
        <w:t>每小题 </w:t>
      </w:r>
      <w:r>
        <w:rPr>
          <w:rFonts w:ascii="Times New Roman" w:eastAsia="Times New Roman"/>
          <w:b/>
          <w:sz w:val="18"/>
        </w:rPr>
        <w:t>1 </w:t>
      </w:r>
      <w:r>
        <w:rPr>
          <w:b/>
          <w:spacing w:val="-13"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pacing w:val="-4"/>
          <w:sz w:val="18"/>
        </w:rPr>
        <w:t>分，每小题仅</w:t>
      </w:r>
      <w:r>
        <w:rPr>
          <w:b/>
          <w:sz w:val="18"/>
        </w:rPr>
        <w:t>有一项答案正确）</w:t>
      </w:r>
    </w:p>
    <w:p>
      <w:pPr>
        <w:pStyle w:val="BodyText"/>
        <w:tabs>
          <w:tab w:pos="1364" w:val="left" w:leader="none"/>
          <w:tab w:pos="2259" w:val="left" w:leader="none"/>
          <w:tab w:pos="3145" w:val="left" w:leader="none"/>
          <w:tab w:pos="4028" w:val="left" w:leader="none"/>
        </w:tabs>
        <w:spacing w:line="204" w:lineRule="exact" w:before="0"/>
        <w:ind w:left="479"/>
        <w:rPr>
          <w:rFonts w:ascii="Times New Roman"/>
        </w:rPr>
      </w:pPr>
      <w:r>
        <w:rPr>
          <w:rFonts w:ascii="Times New Roman"/>
        </w:rPr>
        <w:t>1.C</w:t>
        <w:tab/>
        <w:t>2.D</w:t>
        <w:tab/>
        <w:t>3.A</w:t>
        <w:tab/>
        <w:t>4.C</w:t>
        <w:tab/>
        <w:t>5.B</w:t>
      </w:r>
    </w:p>
    <w:p>
      <w:pPr>
        <w:pStyle w:val="BodyText"/>
        <w:tabs>
          <w:tab w:pos="1374" w:val="left" w:leader="none"/>
          <w:tab w:pos="2269" w:val="left" w:leader="none"/>
          <w:tab w:pos="3155" w:val="left" w:leader="none"/>
          <w:tab w:pos="4040" w:val="left" w:leader="none"/>
        </w:tabs>
        <w:ind w:left="479"/>
        <w:rPr>
          <w:rFonts w:ascii="Times New Roman"/>
        </w:rPr>
      </w:pPr>
      <w:r>
        <w:rPr>
          <w:rFonts w:ascii="Times New Roman"/>
        </w:rPr>
        <w:t>6.D</w:t>
        <w:tab/>
        <w:t>7.D</w:t>
        <w:tab/>
        <w:t>8.B</w:t>
        <w:tab/>
        <w:t>9.A</w:t>
        <w:tab/>
        <w:t>10.B</w:t>
      </w:r>
    </w:p>
    <w:p>
      <w:pPr>
        <w:pStyle w:val="Heading2"/>
        <w:spacing w:line="242" w:lineRule="auto"/>
        <w:ind w:left="119" w:right="187" w:firstLine="360"/>
      </w:pPr>
      <w:r>
        <w:rPr/>
        <w:t>（二）</w:t>
      </w:r>
      <w:r>
        <w:rPr>
          <w:spacing w:val="-1"/>
        </w:rPr>
        <w:t>多项选择题</w:t>
      </w:r>
      <w:r>
        <w:rPr/>
        <w:t>（</w:t>
      </w:r>
      <w:r>
        <w:rPr>
          <w:spacing w:val="-11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4"/>
        </w:rPr>
        <w:t>分，每小题至</w:t>
      </w:r>
      <w:r>
        <w:rPr/>
        <w:t>少有两个以上的答案正确）</w:t>
      </w:r>
    </w:p>
    <w:p>
      <w:pPr>
        <w:pStyle w:val="BodyText"/>
        <w:spacing w:line="204" w:lineRule="exact" w:before="0"/>
        <w:ind w:left="476"/>
        <w:rPr>
          <w:rFonts w:ascii="Times New Roman"/>
        </w:rPr>
      </w:pPr>
      <w:r>
        <w:rPr>
          <w:rFonts w:ascii="Times New Roman"/>
        </w:rPr>
        <w:t>11.BDF 12.BDEF 13.BCDEF 14.CDEF 15.ABCDF</w:t>
      </w:r>
    </w:p>
    <w:p>
      <w:pPr>
        <w:pStyle w:val="Heading2"/>
        <w:spacing w:before="4"/>
      </w:pPr>
      <w:r>
        <w:rPr/>
        <w:t>二、填空题（每空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13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社会的基本要素</w:t>
      </w:r>
    </w:p>
    <w:p>
      <w:pPr>
        <w:pStyle w:val="ListParagraph"/>
        <w:numPr>
          <w:ilvl w:val="0"/>
          <w:numId w:val="13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确定课题</w:t>
      </w:r>
    </w:p>
    <w:p>
      <w:pPr>
        <w:pStyle w:val="ListParagraph"/>
        <w:numPr>
          <w:ilvl w:val="0"/>
          <w:numId w:val="13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典型调查</w:t>
      </w:r>
    </w:p>
    <w:p>
      <w:pPr>
        <w:pStyle w:val="ListParagraph"/>
        <w:numPr>
          <w:ilvl w:val="0"/>
          <w:numId w:val="13"/>
        </w:numPr>
        <w:tabs>
          <w:tab w:pos="706" w:val="left" w:leader="none"/>
        </w:tabs>
        <w:spacing w:line="240" w:lineRule="auto" w:before="5" w:after="0"/>
        <w:ind w:left="705" w:right="0" w:hanging="227"/>
        <w:jc w:val="left"/>
        <w:rPr>
          <w:sz w:val="18"/>
        </w:rPr>
      </w:pPr>
      <w:r>
        <w:rPr>
          <w:sz w:val="18"/>
        </w:rPr>
        <w:t>统计值</w:t>
      </w:r>
    </w:p>
    <w:p>
      <w:pPr>
        <w:pStyle w:val="ListParagraph"/>
        <w:numPr>
          <w:ilvl w:val="0"/>
          <w:numId w:val="13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互联网</w:t>
      </w:r>
    </w:p>
    <w:p>
      <w:pPr>
        <w:pStyle w:val="ListParagraph"/>
        <w:numPr>
          <w:ilvl w:val="0"/>
          <w:numId w:val="13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非结构式访谈</w:t>
      </w:r>
    </w:p>
    <w:p>
      <w:pPr>
        <w:pStyle w:val="ListParagraph"/>
        <w:numPr>
          <w:ilvl w:val="0"/>
          <w:numId w:val="13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代填式</w:t>
      </w:r>
    </w:p>
    <w:p>
      <w:pPr>
        <w:pStyle w:val="ListParagraph"/>
        <w:numPr>
          <w:ilvl w:val="0"/>
          <w:numId w:val="13"/>
        </w:numPr>
        <w:tabs>
          <w:tab w:pos="706" w:val="left" w:leader="none"/>
        </w:tabs>
        <w:spacing w:line="240" w:lineRule="auto" w:before="3" w:after="0"/>
        <w:ind w:left="705" w:right="0" w:hanging="227"/>
        <w:jc w:val="left"/>
        <w:rPr>
          <w:sz w:val="18"/>
        </w:rPr>
      </w:pPr>
      <w:r>
        <w:rPr>
          <w:sz w:val="18"/>
        </w:rPr>
        <w:t>非结构式</w:t>
      </w:r>
    </w:p>
    <w:p>
      <w:pPr>
        <w:pStyle w:val="ListParagraph"/>
        <w:numPr>
          <w:ilvl w:val="0"/>
          <w:numId w:val="13"/>
        </w:numPr>
        <w:tabs>
          <w:tab w:pos="706" w:val="left" w:leader="none"/>
        </w:tabs>
        <w:spacing w:line="240" w:lineRule="auto" w:before="4" w:after="0"/>
        <w:ind w:left="705" w:right="0" w:hanging="227"/>
        <w:jc w:val="left"/>
        <w:rPr>
          <w:sz w:val="18"/>
        </w:rPr>
      </w:pPr>
      <w:r>
        <w:rPr>
          <w:sz w:val="18"/>
        </w:rPr>
        <w:t>无关变量</w:t>
      </w:r>
    </w:p>
    <w:p>
      <w:pPr>
        <w:pStyle w:val="ListParagraph"/>
        <w:numPr>
          <w:ilvl w:val="0"/>
          <w:numId w:val="13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图表和数字</w:t>
      </w:r>
    </w:p>
    <w:p>
      <w:pPr>
        <w:pStyle w:val="Heading2"/>
        <w:spacing w:before="5"/>
      </w:pPr>
      <w:r>
        <w:rPr/>
        <w:t>三、简答题（每题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13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社会调查研究的理论基础是什么</w:t>
      </w:r>
      <w:r>
        <w:rPr>
          <w:rFonts w:ascii="Times New Roman" w:eastAsia="Times New Roman"/>
          <w:sz w:val="18"/>
        </w:rPr>
        <w:t>?</w:t>
      </w:r>
    </w:p>
    <w:p>
      <w:pPr>
        <w:pStyle w:val="BodyText"/>
        <w:spacing w:line="242" w:lineRule="auto"/>
        <w:ind w:right="199" w:firstLine="360"/>
      </w:pPr>
      <w:r>
        <w:rPr>
          <w:spacing w:val="-11"/>
        </w:rPr>
        <w:t>答：构建社会调查研究理论的基础有二，即哲学原理和</w:t>
      </w:r>
      <w:r>
        <w:rPr/>
        <w:t>具体科学原理。</w:t>
      </w:r>
    </w:p>
    <w:p>
      <w:pPr>
        <w:pStyle w:val="BodyText"/>
        <w:spacing w:line="242" w:lineRule="auto" w:before="0"/>
        <w:ind w:right="199" w:firstLine="360"/>
        <w:jc w:val="both"/>
      </w:pPr>
      <w:r>
        <w:rPr/>
        <w:t>哲学原理是从世界观和方法论的高度对社会调查研究</w:t>
      </w:r>
      <w:r>
        <w:rPr>
          <w:spacing w:val="-3"/>
        </w:rPr>
        <w:t>予以指导，决定着社会调查研究的方向。国外 </w:t>
      </w:r>
      <w:r>
        <w:rPr>
          <w:rFonts w:ascii="Times New Roman" w:eastAsia="Times New Roman"/>
        </w:rPr>
        <w:t>17</w:t>
      </w:r>
      <w:r>
        <w:rPr>
          <w:rFonts w:ascii="Times New Roman" w:eastAsia="Times New Roman"/>
          <w:spacing w:val="1"/>
        </w:rPr>
        <w:t> </w:t>
      </w:r>
      <w:r>
        <w:rPr>
          <w:spacing w:val="-4"/>
        </w:rPr>
        <w:t>世纪以后</w:t>
      </w:r>
      <w:r>
        <w:rPr>
          <w:spacing w:val="-6"/>
        </w:rPr>
        <w:t>发展起来的具有现代意义的社会调查研究，曾先后出现了以</w:t>
      </w:r>
      <w:r>
        <w:rPr>
          <w:spacing w:val="-10"/>
        </w:rPr>
        <w:t>人本主义、实证主义为理论基础的两种类型。目前国外流行</w:t>
      </w:r>
      <w:r>
        <w:rPr>
          <w:spacing w:val="-6"/>
        </w:rPr>
        <w:t>的社会调查研究主要即以实证主义为理论基础。我国的社会</w:t>
      </w:r>
      <w:r>
        <w:rPr/>
        <w:t>调查研究在充分吸收人本主义、实证主义合理因素的基础</w:t>
      </w:r>
      <w:r>
        <w:rPr>
          <w:spacing w:val="-11"/>
        </w:rPr>
        <w:t>上，强调以马克思主义辩证唯物论与历史唯物论作为哲学理</w:t>
      </w:r>
      <w:r>
        <w:rPr>
          <w:spacing w:val="-23"/>
        </w:rPr>
        <w:t>论基础。</w:t>
      </w:r>
      <w:r>
        <w:rPr/>
        <w:t>（</w:t>
      </w:r>
      <w:r>
        <w:rPr>
          <w:rFonts w:ascii="Times New Roman" w:eastAsia="Times New Roman"/>
        </w:rPr>
        <w:t>6</w:t>
      </w:r>
      <w:r>
        <w:rPr>
          <w:rFonts w:ascii="Times New Roman" w:eastAsia="Times New Roman"/>
          <w:spacing w:val="-1"/>
        </w:rPr>
        <w:t> </w:t>
      </w:r>
      <w:r>
        <w:rPr/>
        <w:t>分）</w:t>
      </w:r>
    </w:p>
    <w:p>
      <w:pPr>
        <w:pStyle w:val="BodyText"/>
        <w:spacing w:line="242" w:lineRule="auto" w:before="6"/>
        <w:ind w:right="112" w:firstLine="360"/>
      </w:pPr>
      <w:r>
        <w:rPr>
          <w:spacing w:val="-7"/>
        </w:rPr>
        <w:t>具体科学原理是指逻辑学、心理学、统计学、社会学等</w:t>
      </w:r>
      <w:r>
        <w:rPr>
          <w:spacing w:val="-8"/>
        </w:rPr>
        <w:t>学科的有关科学原理。社会调查研究常用的大量一般概念、</w:t>
      </w:r>
      <w:r>
        <w:rPr>
          <w:spacing w:val="-9"/>
        </w:rPr>
        <w:t>一般原理、基本原则和公式等，都来自这些学科，它们的有</w:t>
      </w:r>
      <w:r>
        <w:rPr/>
        <w:t>机结合，形成了社会调查研究理论基础的一个重要组成部</w:t>
      </w:r>
    </w:p>
    <w:p>
      <w:pPr>
        <w:spacing w:after="0" w:line="242" w:lineRule="auto"/>
        <w:sectPr>
          <w:pgSz w:w="5960" w:h="10440"/>
          <w:pgMar w:header="0" w:footer="499" w:top="0" w:bottom="78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205056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204032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203008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201984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BodyText"/>
        <w:spacing w:before="83"/>
      </w:pPr>
      <w:r>
        <w:rPr/>
        <w:t>分，并突出地表现在方法和技术层面。（</w:t>
      </w:r>
      <w:r>
        <w:rPr>
          <w:rFonts w:ascii="Times New Roman" w:eastAsia="Times New Roman"/>
        </w:rPr>
        <w:t>4 </w:t>
      </w:r>
      <w:r>
        <w:rPr/>
        <w:t>分）</w:t>
      </w:r>
    </w:p>
    <w:p>
      <w:pPr>
        <w:pStyle w:val="ListParagraph"/>
        <w:numPr>
          <w:ilvl w:val="0"/>
          <w:numId w:val="13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问卷中问题有哪些形式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请各举一例。</w:t>
      </w:r>
    </w:p>
    <w:p>
      <w:pPr>
        <w:pStyle w:val="BodyText"/>
        <w:spacing w:line="242" w:lineRule="auto"/>
        <w:ind w:right="199" w:firstLine="360"/>
      </w:pPr>
      <w:r>
        <w:rPr>
          <w:spacing w:val="-11"/>
        </w:rPr>
        <w:t>答：问题及答案有三种基本类型，即开放型问答、封闭</w:t>
      </w:r>
      <w:r>
        <w:rPr>
          <w:spacing w:val="-9"/>
        </w:rPr>
        <w:t>型问答和混合型问答。</w:t>
      </w:r>
      <w:r>
        <w:rPr/>
        <w:t>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pStyle w:val="BodyText"/>
        <w:spacing w:line="230" w:lineRule="exact" w:before="0"/>
        <w:ind w:left="479"/>
      </w:pPr>
      <w:r>
        <w:rPr>
          <w:spacing w:val="-30"/>
        </w:rPr>
        <w:t>举例。</w:t>
      </w:r>
      <w:r>
        <w:rPr/>
        <w:t>（</w:t>
      </w:r>
      <w:r>
        <w:rPr>
          <w:rFonts w:ascii="Times New Roman" w:eastAsia="Times New Roman"/>
        </w:rPr>
        <w:t>7</w:t>
      </w:r>
      <w:r>
        <w:rPr>
          <w:rFonts w:ascii="Times New Roman" w:eastAsia="Times New Roman"/>
          <w:spacing w:val="-1"/>
        </w:rPr>
        <w:t> </w:t>
      </w:r>
      <w:r>
        <w:rPr>
          <w:spacing w:val="-6"/>
        </w:rPr>
        <w:t>分，前两种各占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1"/>
        </w:rPr>
        <w:t> </w:t>
      </w:r>
      <w:r>
        <w:rPr>
          <w:spacing w:val="-7"/>
        </w:rPr>
        <w:t>分，混合型占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"/>
        </w:rPr>
        <w:t> </w:t>
      </w:r>
      <w:r>
        <w:rPr/>
        <w:t>分〉</w:t>
      </w:r>
    </w:p>
    <w:p>
      <w:pPr>
        <w:pStyle w:val="Heading2"/>
        <w:spacing w:before="5"/>
      </w:pPr>
      <w:r>
        <w:rPr/>
        <w:t>四、论述题及应用题（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25</w:t>
      </w:r>
      <w:r>
        <w:rPr>
          <w:rFonts w:ascii="Times New Roman" w:eastAsia="Times New Roman"/>
          <w:spacing w:val="-1"/>
        </w:rPr>
        <w:t> </w:t>
      </w:r>
      <w:r>
        <w:rPr>
          <w:spacing w:val="-12"/>
        </w:rPr>
        <w:t>分，共 </w:t>
      </w:r>
      <w:r>
        <w:rPr>
          <w:rFonts w:ascii="Times New Roman" w:eastAsia="Times New Roman"/>
        </w:rPr>
        <w:t>50</w:t>
      </w:r>
      <w:r>
        <w:rPr>
          <w:rFonts w:ascii="Times New Roman" w:eastAsia="Times New Roman"/>
          <w:spacing w:val="-1"/>
        </w:rPr>
        <w:t> </w:t>
      </w:r>
      <w:r>
        <w:rPr/>
        <w:t>分）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</w:tabs>
        <w:spacing w:line="242" w:lineRule="auto" w:before="2" w:after="0"/>
        <w:ind w:left="119" w:right="112" w:firstLine="360"/>
        <w:jc w:val="left"/>
        <w:rPr>
          <w:sz w:val="18"/>
        </w:rPr>
      </w:pPr>
      <w:r>
        <w:rPr>
          <w:sz w:val="18"/>
        </w:rPr>
        <w:t>自定题目、内容，设计一个简单的社会调查研究总体方案（</w:t>
      </w:r>
      <w:r>
        <w:rPr>
          <w:spacing w:val="-1"/>
          <w:sz w:val="18"/>
        </w:rPr>
        <w:t>提示：定性、定量研究方案皆可；文字不必太多， </w:t>
      </w:r>
      <w:r>
        <w:rPr>
          <w:sz w:val="18"/>
        </w:rPr>
        <w:t>但方案项目要完整、清晰）</w:t>
      </w:r>
    </w:p>
    <w:p>
      <w:pPr>
        <w:pStyle w:val="BodyText"/>
        <w:spacing w:line="242" w:lineRule="auto"/>
        <w:ind w:right="112" w:firstLine="360"/>
      </w:pPr>
      <w:r>
        <w:rPr>
          <w:spacing w:val="-10"/>
        </w:rPr>
        <w:t>答题要求：无论什么社会调查研究，其方案均须联系具</w:t>
      </w:r>
      <w:r>
        <w:rPr>
          <w:spacing w:val="-11"/>
        </w:rPr>
        <w:t>体事实说明以下内容，任何一项若只答要点而未联系实际， </w:t>
      </w:r>
      <w:r>
        <w:rPr>
          <w:spacing w:val="-15"/>
        </w:rPr>
        <w:t>均扣 </w:t>
      </w:r>
      <w:r>
        <w:rPr>
          <w:rFonts w:ascii="Times New Roman" w:eastAsia="Times New Roman"/>
        </w:rPr>
        <w:t>2 </w:t>
      </w:r>
      <w:r>
        <w:rPr/>
        <w:t>分。</w:t>
      </w: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7"/>
          <w:sz w:val="18"/>
        </w:rPr>
        <w:t>调查研究课题、目的和基本观点。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8"/>
          <w:sz w:val="18"/>
        </w:rPr>
        <w:t>调查研究对象、内容和范围。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10"/>
          <w:sz w:val="18"/>
        </w:rPr>
        <w:t>调查研究方式和方法。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8"/>
          <w:sz w:val="18"/>
        </w:rPr>
        <w:t>调查研究时间与步骤安排。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pacing w:val="-10"/>
          <w:sz w:val="18"/>
        </w:rPr>
        <w:t>组织领导与人员安排。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10"/>
          <w:sz w:val="18"/>
        </w:rPr>
        <w:t>经费预算和物质保证。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z w:val="18"/>
        </w:rPr>
        <w:t>从观察者扮演角色的角度，说明观察以下社会现象时最适于采用的类型及其理由：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28" w:lineRule="exact" w:before="0" w:after="0"/>
        <w:ind w:left="931" w:right="0" w:hanging="453"/>
        <w:jc w:val="left"/>
        <w:rPr>
          <w:sz w:val="18"/>
        </w:rPr>
      </w:pPr>
      <w:r>
        <w:rPr>
          <w:spacing w:val="-8"/>
          <w:sz w:val="18"/>
        </w:rPr>
        <w:t>农民工的生产、生活状况。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19"/>
          <w:sz w:val="18"/>
        </w:rPr>
        <w:t>考场纪律。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0" w:lineRule="auto" w:before="3" w:after="0"/>
        <w:ind w:left="931" w:right="0" w:hanging="453"/>
        <w:jc w:val="left"/>
        <w:rPr>
          <w:sz w:val="18"/>
        </w:rPr>
      </w:pPr>
      <w:r>
        <w:rPr>
          <w:spacing w:val="-19"/>
          <w:sz w:val="18"/>
        </w:rPr>
        <w:t>城管执法。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0" w:lineRule="auto" w:before="4" w:after="0"/>
        <w:ind w:left="931" w:right="0" w:hanging="453"/>
        <w:jc w:val="left"/>
        <w:rPr>
          <w:sz w:val="18"/>
        </w:rPr>
      </w:pPr>
      <w:r>
        <w:rPr>
          <w:spacing w:val="-19"/>
          <w:sz w:val="18"/>
        </w:rPr>
        <w:t>社区建设。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19"/>
          <w:sz w:val="18"/>
        </w:rPr>
        <w:t>服务态度。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BodyText"/>
        <w:spacing w:line="242" w:lineRule="auto" w:before="3"/>
        <w:ind w:right="199" w:firstLine="360"/>
        <w:jc w:val="both"/>
      </w:pPr>
      <w:r>
        <w:rPr>
          <w:spacing w:val="-11"/>
        </w:rPr>
        <w:t>答题要求：观察以上各现象时，既可以是参与也可以是非参与，但必须结合该现象说明采用某类型的理由且能够成</w:t>
      </w:r>
      <w:r>
        <w:rPr/>
        <w:t>立，否则不给分。</w:t>
      </w:r>
    </w:p>
    <w:p>
      <w:pPr>
        <w:spacing w:after="0" w:line="242" w:lineRule="auto"/>
        <w:jc w:val="both"/>
        <w:sectPr>
          <w:pgSz w:w="5960" w:h="10440"/>
          <w:pgMar w:header="0" w:footer="499" w:top="0" w:bottom="280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200960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99936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98912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97888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sz w:val="20"/>
        </w:rPr>
      </w:pPr>
    </w:p>
    <w:p>
      <w:pPr>
        <w:pStyle w:val="BodyText"/>
        <w:spacing w:before="12"/>
        <w:ind w:left="0"/>
        <w:rPr>
          <w:sz w:val="23"/>
        </w:rPr>
      </w:pPr>
    </w:p>
    <w:p>
      <w:pPr>
        <w:pStyle w:val="Heading1"/>
        <w:ind w:left="596"/>
      </w:pPr>
      <w:bookmarkStart w:name="《社会调查研究与方法》习题三" w:id="5"/>
      <w:bookmarkEnd w:id="5"/>
      <w:r>
        <w:rPr/>
      </w:r>
      <w:r>
        <w:rPr/>
        <w:t>《社会调查研究与方法》习题三</w:t>
      </w:r>
    </w:p>
    <w:p>
      <w:pPr>
        <w:pStyle w:val="Heading2"/>
        <w:spacing w:before="192"/>
      </w:pPr>
      <w:r>
        <w:rPr/>
        <w:t>一、选择题（共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spacing w:line="242" w:lineRule="auto" w:before="2"/>
        <w:ind w:left="119" w:right="187" w:firstLine="360"/>
        <w:jc w:val="left"/>
        <w:rPr>
          <w:b/>
          <w:sz w:val="18"/>
        </w:rPr>
      </w:pPr>
      <w:r>
        <w:rPr>
          <w:b/>
          <w:sz w:val="18"/>
        </w:rPr>
        <w:t>（一）</w:t>
      </w:r>
      <w:r>
        <w:rPr>
          <w:b/>
          <w:spacing w:val="-1"/>
          <w:sz w:val="18"/>
        </w:rPr>
        <w:t>单项选择题</w:t>
      </w:r>
      <w:r>
        <w:rPr>
          <w:b/>
          <w:sz w:val="18"/>
        </w:rPr>
        <w:t>（</w:t>
      </w:r>
      <w:r>
        <w:rPr>
          <w:b/>
          <w:spacing w:val="-11"/>
          <w:sz w:val="18"/>
        </w:rPr>
        <w:t>每小题 </w:t>
      </w:r>
      <w:r>
        <w:rPr>
          <w:rFonts w:ascii="Times New Roman" w:eastAsia="Times New Roman"/>
          <w:b/>
          <w:sz w:val="18"/>
        </w:rPr>
        <w:t>1 </w:t>
      </w:r>
      <w:r>
        <w:rPr>
          <w:b/>
          <w:spacing w:val="-13"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pacing w:val="-4"/>
          <w:sz w:val="18"/>
        </w:rPr>
        <w:t>分，每小题仅</w:t>
      </w:r>
      <w:r>
        <w:rPr>
          <w:b/>
          <w:sz w:val="18"/>
        </w:rPr>
        <w:t>有一项答案正确，请将正确答案的序号填在括号内）</w:t>
      </w:r>
    </w:p>
    <w:p>
      <w:pPr>
        <w:pStyle w:val="BodyText"/>
        <w:spacing w:line="242" w:lineRule="auto" w:before="0"/>
        <w:ind w:right="142" w:firstLine="360"/>
      </w:pPr>
      <w:r>
        <w:rPr>
          <w:rFonts w:ascii="Times New Roman" w:eastAsia="Times New Roman"/>
        </w:rPr>
        <w:t>1.20 </w:t>
      </w:r>
      <w:r>
        <w:rPr/>
        <w:t>世纪 </w:t>
      </w:r>
      <w:r>
        <w:rPr>
          <w:rFonts w:ascii="Times New Roman" w:eastAsia="Times New Roman"/>
        </w:rPr>
        <w:t>50 </w:t>
      </w:r>
      <w:r>
        <w:rPr/>
        <w:t>年代以后，由于种种原因，我国社会调查研究没有取得很大进展。它得到迅速的恢复和发展是在</w:t>
      </w:r>
    </w:p>
    <w:p>
      <w:pPr>
        <w:pStyle w:val="BodyText"/>
      </w:pPr>
      <w:r>
        <w:rPr/>
        <w:t>（</w:t>
      </w:r>
      <w:r>
        <w:rPr>
          <w:spacing w:val="89"/>
        </w:rPr>
        <w:t> </w:t>
      </w:r>
      <w:r>
        <w:rPr>
          <w:spacing w:val="-89"/>
        </w:rPr>
        <w:t>）</w:t>
      </w:r>
      <w:r>
        <w:rPr>
          <w:spacing w:val="-45"/>
        </w:rPr>
        <w:t> 。</w:t>
      </w:r>
    </w:p>
    <w:p>
      <w:pPr>
        <w:pStyle w:val="ListParagraph"/>
        <w:numPr>
          <w:ilvl w:val="0"/>
          <w:numId w:val="16"/>
        </w:numPr>
        <w:tabs>
          <w:tab w:pos="655" w:val="left" w:leader="none"/>
        </w:tabs>
        <w:spacing w:line="240" w:lineRule="auto" w:before="2" w:after="0"/>
        <w:ind w:left="654" w:right="0" w:hanging="176"/>
        <w:jc w:val="left"/>
        <w:rPr>
          <w:sz w:val="18"/>
        </w:rPr>
      </w:pPr>
      <w:r>
        <w:rPr>
          <w:sz w:val="18"/>
        </w:rPr>
        <w:t>中国共产党十一大以后</w:t>
      </w:r>
    </w:p>
    <w:p>
      <w:pPr>
        <w:pStyle w:val="ListParagraph"/>
        <w:numPr>
          <w:ilvl w:val="0"/>
          <w:numId w:val="16"/>
        </w:numPr>
        <w:tabs>
          <w:tab w:pos="646" w:val="left" w:leader="none"/>
        </w:tabs>
        <w:spacing w:line="242" w:lineRule="auto" w:before="2" w:after="0"/>
        <w:ind w:left="479" w:right="1747" w:firstLine="0"/>
        <w:jc w:val="left"/>
        <w:rPr>
          <w:sz w:val="18"/>
        </w:rPr>
      </w:pPr>
      <w:r>
        <w:rPr>
          <w:spacing w:val="-2"/>
          <w:sz w:val="18"/>
        </w:rPr>
        <w:t>中国共产党十一届三中全会以后</w:t>
      </w:r>
      <w:r>
        <w:rPr>
          <w:rFonts w:ascii="Times New Roman" w:eastAsia="Times New Roman"/>
          <w:sz w:val="18"/>
        </w:rPr>
        <w:t>C.</w:t>
      </w:r>
      <w:r>
        <w:rPr>
          <w:sz w:val="18"/>
        </w:rPr>
        <w:t>中国共产党十三大以后</w:t>
      </w:r>
    </w:p>
    <w:p>
      <w:pPr>
        <w:pStyle w:val="BodyText"/>
        <w:ind w:left="479"/>
      </w:pPr>
      <w:r>
        <w:rPr>
          <w:rFonts w:ascii="Times New Roman" w:eastAsia="Times New Roman"/>
        </w:rPr>
        <w:t>D.</w:t>
      </w:r>
      <w:r>
        <w:rPr/>
        <w:t>中国共产党十六大以后</w:t>
      </w:r>
    </w:p>
    <w:p>
      <w:pPr>
        <w:pStyle w:val="ListParagraph"/>
        <w:numPr>
          <w:ilvl w:val="0"/>
          <w:numId w:val="17"/>
        </w:numPr>
        <w:tabs>
          <w:tab w:pos="621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3"/>
          <w:sz w:val="18"/>
        </w:rPr>
        <w:t>目前国外流行的社会调查研究的哲学理论基础主要是 （</w:t>
      </w:r>
      <w:r>
        <w:rPr>
          <w:spacing w:val="-1"/>
          <w:sz w:val="18"/>
        </w:rPr>
        <w:t> </w:t>
      </w:r>
      <w:r>
        <w:rPr>
          <w:spacing w:val="-89"/>
          <w:sz w:val="18"/>
        </w:rPr>
        <w:t>）</w:t>
      </w:r>
      <w:r>
        <w:rPr>
          <w:spacing w:val="-45"/>
          <w:sz w:val="18"/>
        </w:rPr>
        <w:t> 。</w:t>
      </w:r>
    </w:p>
    <w:p>
      <w:pPr>
        <w:pStyle w:val="BodyText"/>
        <w:spacing w:line="242" w:lineRule="auto" w:before="3"/>
        <w:ind w:left="479" w:right="3537"/>
      </w:pPr>
      <w:r>
        <w:rPr>
          <w:rFonts w:ascii="Times New Roman" w:eastAsia="Times New Roman"/>
        </w:rPr>
        <w:t>A.</w:t>
      </w:r>
      <w:r>
        <w:rPr>
          <w:spacing w:val="-4"/>
        </w:rPr>
        <w:t>实用主义</w:t>
      </w:r>
      <w:r>
        <w:rPr>
          <w:rFonts w:ascii="Times New Roman" w:eastAsia="Times New Roman"/>
          <w:spacing w:val="-1"/>
        </w:rPr>
        <w:t>B.</w:t>
      </w:r>
      <w:r>
        <w:rPr/>
        <w:t>实证主义</w:t>
      </w:r>
    </w:p>
    <w:p>
      <w:pPr>
        <w:pStyle w:val="BodyText"/>
        <w:spacing w:line="242" w:lineRule="auto" w:before="0"/>
        <w:ind w:left="479" w:right="1927"/>
      </w:pPr>
      <w:r>
        <w:rPr>
          <w:rFonts w:ascii="Times New Roman" w:eastAsia="Times New Roman"/>
        </w:rPr>
        <w:t>C.</w:t>
      </w:r>
      <w:r>
        <w:rPr>
          <w:spacing w:val="-2"/>
        </w:rPr>
        <w:t>辩证唯物主义和历史唯物主义</w:t>
      </w:r>
      <w:r>
        <w:rPr>
          <w:rFonts w:ascii="Times New Roman" w:eastAsia="Times New Roman"/>
        </w:rPr>
        <w:t>D.</w:t>
      </w:r>
      <w:r>
        <w:rPr/>
        <w:t>逻辑主义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2" w:lineRule="auto" w:before="1" w:after="0"/>
        <w:ind w:left="119" w:right="199" w:firstLine="360"/>
        <w:jc w:val="left"/>
        <w:rPr>
          <w:sz w:val="18"/>
        </w:rPr>
      </w:pPr>
      <w:r>
        <w:rPr>
          <w:spacing w:val="-5"/>
          <w:sz w:val="18"/>
        </w:rPr>
        <w:t>当一个变量的数值发生变动，另一个变量的数值随着</w:t>
      </w:r>
      <w:r>
        <w:rPr>
          <w:sz w:val="18"/>
        </w:rPr>
        <w:t>发生同方向的变动时，这种关系称为（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363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</w:t>
      </w:r>
      <w:r>
        <w:rPr/>
        <w:t>正相关</w:t>
        <w:tab/>
      </w:r>
      <w:r>
        <w:rPr>
          <w:rFonts w:ascii="Times New Roman" w:eastAsia="Times New Roman"/>
        </w:rPr>
        <w:t>B.</w:t>
      </w:r>
      <w:r>
        <w:rPr/>
        <w:t>负相关</w:t>
      </w:r>
    </w:p>
    <w:p>
      <w:pPr>
        <w:pStyle w:val="BodyText"/>
        <w:tabs>
          <w:tab w:pos="2355" w:val="left" w:leader="none"/>
        </w:tabs>
        <w:spacing w:before="3"/>
        <w:ind w:left="479"/>
      </w:pPr>
      <w:r>
        <w:rPr>
          <w:rFonts w:ascii="Times New Roman" w:eastAsia="Times New Roman"/>
        </w:rPr>
        <w:t>C.</w:t>
      </w:r>
      <w:r>
        <w:rPr/>
        <w:t>直线相关</w:t>
        <w:tab/>
      </w:r>
      <w:r>
        <w:rPr>
          <w:rFonts w:ascii="Times New Roman" w:eastAsia="Times New Roman"/>
        </w:rPr>
        <w:t>D.</w:t>
      </w:r>
      <w:r>
        <w:rPr/>
        <w:t>曲线相关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0" w:lineRule="auto" w:before="4" w:after="0"/>
        <w:ind w:left="616" w:right="0" w:hanging="138"/>
        <w:jc w:val="left"/>
        <w:rPr>
          <w:sz w:val="18"/>
        </w:rPr>
      </w:pPr>
      <w:r>
        <w:rPr>
          <w:sz w:val="18"/>
        </w:rPr>
        <w:t>一项测量的结论在普遍应用时的有效性是指（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36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内在效度</w:t>
        <w:tab/>
      </w:r>
      <w:r>
        <w:rPr>
          <w:rFonts w:ascii="Times New Roman" w:eastAsia="Times New Roman"/>
          <w:spacing w:val="-1"/>
        </w:rPr>
        <w:t>B.</w:t>
      </w:r>
      <w:r>
        <w:rPr/>
        <w:t>外在效度</w:t>
      </w:r>
    </w:p>
    <w:p>
      <w:pPr>
        <w:pStyle w:val="BodyText"/>
        <w:tabs>
          <w:tab w:pos="2355" w:val="left" w:leader="none"/>
        </w:tabs>
        <w:spacing w:before="3"/>
        <w:ind w:left="479"/>
      </w:pPr>
      <w:r>
        <w:rPr>
          <w:rFonts w:ascii="Times New Roman" w:eastAsia="Times New Roman"/>
        </w:rPr>
        <w:t>C.</w:t>
      </w:r>
      <w:r>
        <w:rPr/>
        <w:t>效标效度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结</w:t>
      </w:r>
      <w:r>
        <w:rPr/>
        <w:t>构效度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0" w:lineRule="auto" w:before="4" w:after="0"/>
        <w:ind w:left="616" w:right="0" w:hanging="138"/>
        <w:jc w:val="left"/>
        <w:rPr>
          <w:sz w:val="18"/>
        </w:rPr>
      </w:pPr>
      <w:r>
        <w:rPr>
          <w:sz w:val="18"/>
        </w:rPr>
        <w:t>在社会调查研究中，抽样主要解决的是（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</w:p>
    <w:p>
      <w:pPr>
        <w:pStyle w:val="BodyText"/>
        <w:spacing w:line="242" w:lineRule="auto"/>
        <w:ind w:left="479" w:right="2637"/>
      </w:pPr>
      <w:r>
        <w:rPr>
          <w:rFonts w:ascii="Times New Roman" w:eastAsia="Times New Roman"/>
        </w:rPr>
        <w:t>A.</w:t>
      </w:r>
      <w:r>
        <w:rPr/>
        <w:t>调查资料的收集问题</w:t>
      </w:r>
      <w:r>
        <w:rPr>
          <w:rFonts w:ascii="Times New Roman" w:eastAsia="Times New Roman"/>
        </w:rPr>
        <w:t>B.</w:t>
      </w:r>
      <w:r>
        <w:rPr/>
        <w:t>调查对象的选取问题</w:t>
      </w:r>
    </w:p>
    <w:p>
      <w:pPr>
        <w:pStyle w:val="BodyText"/>
        <w:spacing w:line="242" w:lineRule="auto" w:before="0"/>
        <w:ind w:left="479" w:right="1927"/>
      </w:pPr>
      <w:r>
        <w:rPr>
          <w:rFonts w:ascii="Times New Roman" w:eastAsia="Times New Roman"/>
        </w:rPr>
        <w:t>C.</w:t>
      </w:r>
      <w:r>
        <w:rPr/>
        <w:t>节约人力、财力和时间的问题</w:t>
      </w:r>
      <w:r>
        <w:rPr>
          <w:rFonts w:ascii="Times New Roman" w:eastAsia="Times New Roman"/>
        </w:rPr>
        <w:t>D.</w:t>
      </w:r>
      <w:r>
        <w:rPr/>
        <w:t>从个别认识一般的问题</w:t>
      </w:r>
    </w:p>
    <w:p>
      <w:pPr>
        <w:pStyle w:val="ListParagraph"/>
        <w:numPr>
          <w:ilvl w:val="0"/>
          <w:numId w:val="17"/>
        </w:numPr>
        <w:tabs>
          <w:tab w:pos="631" w:val="left" w:leader="none"/>
        </w:tabs>
        <w:spacing w:line="240" w:lineRule="auto" w:before="2" w:after="0"/>
        <w:ind w:left="630" w:right="0" w:hanging="152"/>
        <w:jc w:val="left"/>
        <w:rPr>
          <w:sz w:val="18"/>
        </w:rPr>
      </w:pPr>
      <w:r>
        <w:rPr>
          <w:spacing w:val="13"/>
          <w:sz w:val="18"/>
        </w:rPr>
        <w:t>最为简单、同时也是目前使用最为广泛的量表是</w:t>
      </w:r>
    </w:p>
    <w:p>
      <w:pPr>
        <w:pStyle w:val="BodyText"/>
      </w:pPr>
      <w:r>
        <w:rPr/>
        <w:t>（</w:t>
      </w:r>
      <w:r>
        <w:rPr>
          <w:spacing w:val="89"/>
        </w:rPr>
        <w:t> </w:t>
      </w:r>
      <w:r>
        <w:rPr>
          <w:spacing w:val="-89"/>
        </w:rPr>
        <w:t>）</w:t>
      </w:r>
      <w:r>
        <w:rPr>
          <w:spacing w:val="-45"/>
        </w:rPr>
        <w:t> 。</w:t>
      </w:r>
    </w:p>
    <w:p>
      <w:pPr>
        <w:pStyle w:val="BodyText"/>
        <w:tabs>
          <w:tab w:pos="2363" w:val="left" w:leader="none"/>
        </w:tabs>
        <w:spacing w:before="3"/>
        <w:ind w:left="479"/>
      </w:pPr>
      <w:r>
        <w:rPr>
          <w:rFonts w:ascii="Times New Roman" w:eastAsia="Times New Roman"/>
        </w:rPr>
        <w:t>A.</w:t>
      </w:r>
      <w:r>
        <w:rPr/>
        <w:t>总加量表</w:t>
        <w:tab/>
      </w:r>
      <w:r>
        <w:rPr>
          <w:rFonts w:ascii="Times New Roman" w:eastAsia="Times New Roman"/>
        </w:rPr>
        <w:t>B.</w:t>
      </w:r>
      <w:r>
        <w:rPr/>
        <w:t>语义差异量表</w:t>
      </w:r>
    </w:p>
    <w:p>
      <w:pPr>
        <w:pStyle w:val="BodyText"/>
        <w:tabs>
          <w:tab w:pos="2355" w:val="left" w:leader="none"/>
        </w:tabs>
        <w:spacing w:before="4"/>
        <w:ind w:left="479"/>
      </w:pPr>
      <w:r>
        <w:rPr>
          <w:rFonts w:ascii="Times New Roman" w:eastAsia="Times New Roman"/>
        </w:rPr>
        <w:t>C.</w:t>
      </w:r>
      <w:r>
        <w:rPr/>
        <w:t>累积量表</w:t>
        <w:tab/>
      </w:r>
      <w:r>
        <w:rPr>
          <w:rFonts w:ascii="Times New Roman" w:eastAsia="Times New Roman"/>
        </w:rPr>
        <w:t>D.</w:t>
      </w:r>
      <w:r>
        <w:rPr/>
        <w:t>态度量表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r>
        <w:rPr>
          <w:sz w:val="18"/>
        </w:rPr>
        <w:t>最理想和最便捷的访谈记录方式是（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36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当场记录</w:t>
        <w:tab/>
      </w:r>
      <w:r>
        <w:rPr>
          <w:rFonts w:ascii="Times New Roman" w:eastAsia="Times New Roman"/>
          <w:spacing w:val="-1"/>
        </w:rPr>
        <w:t>B.</w:t>
      </w:r>
      <w:r>
        <w:rPr/>
        <w:t>事后记录</w:t>
      </w:r>
    </w:p>
    <w:p>
      <w:pPr>
        <w:pStyle w:val="BodyText"/>
        <w:tabs>
          <w:tab w:pos="2355" w:val="left" w:leader="none"/>
        </w:tabs>
        <w:spacing w:before="5"/>
        <w:ind w:left="479"/>
      </w:pPr>
      <w:r>
        <w:rPr>
          <w:rFonts w:ascii="Times New Roman" w:eastAsia="Times New Roman"/>
        </w:rPr>
        <w:t>C.</w:t>
      </w:r>
      <w:r>
        <w:rPr/>
        <w:t>手工记录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机</w:t>
      </w:r>
      <w:r>
        <w:rPr/>
        <w:t>器记录</w:t>
      </w:r>
    </w:p>
    <w:p>
      <w:pPr>
        <w:spacing w:after="0"/>
        <w:sectPr>
          <w:pgSz w:w="5960" w:h="10440"/>
          <w:pgMar w:header="0" w:footer="499" w:top="0" w:bottom="68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196864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95840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94816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93792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0" w:lineRule="auto" w:before="83" w:after="0"/>
        <w:ind w:left="616" w:right="0" w:hanging="138"/>
        <w:jc w:val="left"/>
        <w:rPr>
          <w:sz w:val="18"/>
        </w:rPr>
      </w:pPr>
      <w:r>
        <w:rPr>
          <w:sz w:val="18"/>
        </w:rPr>
        <w:t>观察法多数是非结构式观察，主要用于（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36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定性研究</w:t>
        <w:tab/>
      </w:r>
      <w:r>
        <w:rPr>
          <w:rFonts w:ascii="Times New Roman" w:eastAsia="Times New Roman"/>
          <w:spacing w:val="-1"/>
        </w:rPr>
        <w:t>B.</w:t>
      </w:r>
      <w:r>
        <w:rPr/>
        <w:t>定量研究</w:t>
      </w:r>
    </w:p>
    <w:p>
      <w:pPr>
        <w:pStyle w:val="BodyText"/>
        <w:tabs>
          <w:tab w:pos="2355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问卷调查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访</w:t>
      </w:r>
      <w:r>
        <w:rPr/>
        <w:t>谈调查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r>
        <w:rPr>
          <w:sz w:val="18"/>
        </w:rPr>
        <w:t>用以概括描述数据间差异程度的统计指标是（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36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均值</w:t>
        <w:tab/>
      </w:r>
      <w:r>
        <w:rPr>
          <w:rFonts w:ascii="Times New Roman" w:eastAsia="Times New Roman"/>
        </w:rPr>
        <w:t>B.</w:t>
      </w:r>
      <w:r>
        <w:rPr/>
        <w:t>比率</w:t>
      </w:r>
    </w:p>
    <w:p>
      <w:pPr>
        <w:pStyle w:val="BodyText"/>
        <w:tabs>
          <w:tab w:pos="2355" w:val="left" w:leader="none"/>
        </w:tabs>
        <w:spacing w:before="5"/>
        <w:ind w:left="479"/>
      </w:pPr>
      <w:r>
        <w:rPr>
          <w:rFonts w:ascii="Times New Roman" w:eastAsia="Times New Roman"/>
        </w:rPr>
        <w:t>C.</w:t>
      </w:r>
      <w:r>
        <w:rPr/>
        <w:t>集中量数</w:t>
        <w:tab/>
      </w:r>
      <w:r>
        <w:rPr>
          <w:rFonts w:ascii="Times New Roman" w:eastAsia="Times New Roman"/>
        </w:rPr>
        <w:t>D.</w:t>
      </w:r>
      <w:r>
        <w:rPr/>
        <w:t>离中量数</w:t>
      </w:r>
    </w:p>
    <w:p>
      <w:pPr>
        <w:pStyle w:val="ListParagraph"/>
        <w:numPr>
          <w:ilvl w:val="0"/>
          <w:numId w:val="17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从文体性质上看，调查报告是（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pStyle w:val="ListParagraph"/>
        <w:numPr>
          <w:ilvl w:val="1"/>
          <w:numId w:val="17"/>
        </w:numPr>
        <w:tabs>
          <w:tab w:pos="655" w:val="left" w:leader="none"/>
        </w:tabs>
        <w:spacing w:line="240" w:lineRule="auto" w:before="5" w:after="0"/>
        <w:ind w:left="654" w:right="0" w:hanging="176"/>
        <w:jc w:val="left"/>
        <w:rPr>
          <w:sz w:val="18"/>
        </w:rPr>
      </w:pPr>
      <w:r>
        <w:rPr>
          <w:sz w:val="18"/>
        </w:rPr>
        <w:t>记叙性的文体</w:t>
      </w:r>
    </w:p>
    <w:p>
      <w:pPr>
        <w:pStyle w:val="ListParagraph"/>
        <w:numPr>
          <w:ilvl w:val="1"/>
          <w:numId w:val="17"/>
        </w:numPr>
        <w:tabs>
          <w:tab w:pos="646" w:val="left" w:leader="none"/>
        </w:tabs>
        <w:spacing w:line="242" w:lineRule="auto" w:before="2" w:after="0"/>
        <w:ind w:left="479" w:right="1927" w:firstLine="0"/>
        <w:jc w:val="left"/>
        <w:rPr>
          <w:sz w:val="18"/>
        </w:rPr>
      </w:pPr>
      <w:r>
        <w:rPr>
          <w:spacing w:val="-2"/>
          <w:sz w:val="18"/>
        </w:rPr>
        <w:t>说明性和议论性相结合的文体</w:t>
      </w:r>
      <w:r>
        <w:rPr>
          <w:rFonts w:ascii="Times New Roman" w:eastAsia="Times New Roman"/>
          <w:sz w:val="18"/>
        </w:rPr>
        <w:t>C.</w:t>
      </w:r>
      <w:r>
        <w:rPr>
          <w:spacing w:val="-2"/>
          <w:sz w:val="18"/>
        </w:rPr>
        <w:t>记叙性和议论性相结合的文体</w:t>
      </w:r>
    </w:p>
    <w:p>
      <w:pPr>
        <w:pStyle w:val="BodyText"/>
        <w:spacing w:line="230" w:lineRule="exact" w:before="0"/>
        <w:ind w:left="479"/>
      </w:pPr>
      <w:r>
        <w:rPr>
          <w:rFonts w:ascii="Times New Roman" w:eastAsia="Times New Roman"/>
        </w:rPr>
        <w:t>D.</w:t>
      </w:r>
      <w:r>
        <w:rPr/>
        <w:t>记叙性、说明性和议论性相结合的文体</w:t>
      </w:r>
    </w:p>
    <w:p>
      <w:pPr>
        <w:pStyle w:val="Heading2"/>
        <w:spacing w:line="244" w:lineRule="auto"/>
        <w:ind w:left="119" w:right="187" w:firstLine="360"/>
      </w:pPr>
      <w:r>
        <w:rPr/>
        <w:t>（二）</w:t>
      </w:r>
      <w:r>
        <w:rPr>
          <w:spacing w:val="-1"/>
        </w:rPr>
        <w:t>多项选择题</w:t>
      </w:r>
      <w:r>
        <w:rPr/>
        <w:t>（</w:t>
      </w:r>
      <w:r>
        <w:rPr>
          <w:spacing w:val="-11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4"/>
        </w:rPr>
        <w:t>分，每小题至</w:t>
      </w:r>
      <w:r>
        <w:rPr/>
        <w:t>少有两个以上的答案正确）</w:t>
      </w:r>
    </w:p>
    <w:p>
      <w:pPr>
        <w:pStyle w:val="ListParagraph"/>
        <w:numPr>
          <w:ilvl w:val="0"/>
          <w:numId w:val="17"/>
        </w:numPr>
        <w:tabs>
          <w:tab w:pos="701" w:val="left" w:leader="none"/>
          <w:tab w:pos="1623" w:val="left" w:leader="none"/>
          <w:tab w:pos="2787" w:val="left" w:leader="none"/>
        </w:tabs>
        <w:spacing w:line="242" w:lineRule="auto" w:before="0" w:after="0"/>
        <w:ind w:left="479" w:right="1406" w:firstLine="0"/>
        <w:jc w:val="left"/>
        <w:rPr>
          <w:sz w:val="18"/>
        </w:rPr>
      </w:pPr>
      <w:r>
        <w:rPr>
          <w:sz w:val="18"/>
        </w:rPr>
        <w:t>社会调查研究的基本特征是</w:t>
      </w:r>
      <w:r>
        <w:rPr>
          <w:spacing w:val="-89"/>
          <w:sz w:val="18"/>
        </w:rPr>
        <w:t>。</w:t>
      </w:r>
      <w:r>
        <w:rPr>
          <w:sz w:val="18"/>
        </w:rPr>
        <w:t>（</w:t>
      </w:r>
      <w:r>
        <w:rPr>
          <w:spacing w:val="90"/>
          <w:sz w:val="18"/>
        </w:rPr>
        <w:t> </w:t>
      </w:r>
      <w:r>
        <w:rPr>
          <w:sz w:val="18"/>
        </w:rPr>
        <w:t>） </w:t>
      </w:r>
      <w:r>
        <w:rPr>
          <w:rFonts w:ascii="Times New Roman" w:eastAsia="Times New Roman"/>
          <w:sz w:val="18"/>
        </w:rPr>
        <w:t>A.</w:t>
      </w:r>
      <w:r>
        <w:rPr>
          <w:sz w:val="18"/>
        </w:rPr>
        <w:t>专门性</w:t>
        <w:tab/>
      </w:r>
      <w:r>
        <w:rPr>
          <w:rFonts w:ascii="Times New Roman" w:eastAsia="Times New Roman"/>
          <w:sz w:val="18"/>
        </w:rPr>
        <w:t>B.</w:t>
      </w:r>
      <w:r>
        <w:rPr>
          <w:sz w:val="18"/>
        </w:rPr>
        <w:t>系统性</w:t>
        <w:tab/>
      </w:r>
      <w:r>
        <w:rPr>
          <w:rFonts w:ascii="Times New Roman" w:eastAsia="Times New Roman"/>
          <w:sz w:val="18"/>
        </w:rPr>
        <w:t>C.</w:t>
      </w:r>
      <w:r>
        <w:rPr>
          <w:sz w:val="18"/>
        </w:rPr>
        <w:t>客观</w:t>
      </w:r>
      <w:r>
        <w:rPr>
          <w:spacing w:val="-15"/>
          <w:sz w:val="18"/>
        </w:rPr>
        <w:t>性</w:t>
      </w:r>
      <w:r>
        <w:rPr>
          <w:rFonts w:ascii="Times New Roman" w:eastAsia="Times New Roman"/>
          <w:sz w:val="18"/>
        </w:rPr>
        <w:t>E.</w:t>
      </w:r>
      <w:r>
        <w:rPr>
          <w:sz w:val="18"/>
        </w:rPr>
        <w:t>实证性</w:t>
        <w:tab/>
      </w:r>
      <w:r>
        <w:rPr>
          <w:rFonts w:ascii="Times New Roman" w:eastAsia="Times New Roman"/>
          <w:sz w:val="18"/>
        </w:rPr>
        <w:t>D.</w:t>
      </w:r>
      <w:r>
        <w:rPr>
          <w:sz w:val="18"/>
        </w:rPr>
        <w:t>针对性</w:t>
        <w:tab/>
      </w:r>
      <w:r>
        <w:rPr>
          <w:rFonts w:ascii="Times New Roman" w:eastAsia="Times New Roman"/>
          <w:spacing w:val="-7"/>
          <w:sz w:val="18"/>
        </w:rPr>
        <w:t>F.</w:t>
      </w:r>
      <w:r>
        <w:rPr>
          <w:sz w:val="18"/>
        </w:rPr>
        <w:t>相关性</w:t>
      </w:r>
      <w:r>
        <w:rPr>
          <w:rFonts w:ascii="Times New Roman" w:eastAsia="Times New Roman"/>
          <w:sz w:val="18"/>
        </w:rPr>
        <w:t>12.</w:t>
      </w:r>
      <w:r>
        <w:rPr>
          <w:sz w:val="18"/>
        </w:rPr>
        <w:t>问卷封面信的内容主要包括（</w:t>
      </w:r>
      <w:r>
        <w:rPr>
          <w:spacing w:val="89"/>
          <w:sz w:val="18"/>
        </w:rPr>
        <w:t> </w:t>
      </w:r>
      <w:r>
        <w:rPr>
          <w:sz w:val="18"/>
        </w:rPr>
        <w:t>） </w:t>
      </w:r>
      <w:r>
        <w:rPr>
          <w:rFonts w:ascii="Times New Roman" w:eastAsia="Times New Roman"/>
          <w:sz w:val="18"/>
        </w:rPr>
        <w:t>A.</w:t>
      </w:r>
      <w:r>
        <w:rPr>
          <w:sz w:val="18"/>
        </w:rPr>
        <w:t>调查的主办单位或个人身份</w:t>
      </w:r>
    </w:p>
    <w:p>
      <w:pPr>
        <w:pStyle w:val="BodyText"/>
        <w:spacing w:line="244" w:lineRule="auto" w:before="0"/>
        <w:ind w:left="479" w:right="2827"/>
      </w:pPr>
      <w:r>
        <w:rPr>
          <w:rFonts w:ascii="Times New Roman" w:eastAsia="Times New Roman"/>
        </w:rPr>
        <w:t>B.</w:t>
      </w:r>
      <w:r>
        <w:rPr>
          <w:spacing w:val="-3"/>
        </w:rPr>
        <w:t>调查的内容和范围</w:t>
      </w:r>
      <w:r>
        <w:rPr>
          <w:rFonts w:ascii="Times New Roman" w:eastAsia="Times New Roman"/>
        </w:rPr>
        <w:t>C.</w:t>
      </w:r>
      <w:r>
        <w:rPr/>
        <w:t>调查的目的</w:t>
      </w:r>
    </w:p>
    <w:p>
      <w:pPr>
        <w:pStyle w:val="BodyText"/>
        <w:spacing w:line="242" w:lineRule="auto" w:before="0"/>
        <w:ind w:left="479" w:right="2637"/>
      </w:pPr>
      <w:r>
        <w:rPr>
          <w:rFonts w:ascii="Times New Roman" w:eastAsia="Times New Roman"/>
        </w:rPr>
        <w:t>D.</w:t>
      </w:r>
      <w:r>
        <w:rPr>
          <w:spacing w:val="-2"/>
        </w:rPr>
        <w:t>调查对象的选取方法</w:t>
      </w:r>
      <w:r>
        <w:rPr>
          <w:rFonts w:ascii="Times New Roman" w:eastAsia="Times New Roman"/>
        </w:rPr>
        <w:t>E.</w:t>
      </w:r>
      <w:r>
        <w:rPr/>
        <w:t>调查的类型</w:t>
      </w:r>
    </w:p>
    <w:p>
      <w:pPr>
        <w:pStyle w:val="BodyText"/>
        <w:spacing w:line="230" w:lineRule="exact" w:before="0"/>
        <w:ind w:left="479"/>
      </w:pPr>
      <w:r>
        <w:rPr>
          <w:rFonts w:ascii="Times New Roman" w:eastAsia="Times New Roman"/>
          <w:spacing w:val="-9"/>
        </w:rPr>
        <w:t>F.</w:t>
      </w:r>
      <w:r>
        <w:rPr/>
        <w:t>调查的方法</w:t>
      </w:r>
    </w:p>
    <w:p>
      <w:pPr>
        <w:pStyle w:val="ListParagraph"/>
        <w:numPr>
          <w:ilvl w:val="0"/>
          <w:numId w:val="18"/>
        </w:numPr>
        <w:tabs>
          <w:tab w:pos="715" w:val="left" w:leader="none"/>
        </w:tabs>
        <w:spacing w:line="240" w:lineRule="auto" w:before="1" w:after="0"/>
        <w:ind w:left="714" w:right="0" w:hanging="236"/>
        <w:jc w:val="left"/>
        <w:rPr>
          <w:sz w:val="18"/>
        </w:rPr>
      </w:pPr>
      <w:r>
        <w:rPr>
          <w:spacing w:val="8"/>
          <w:sz w:val="18"/>
        </w:rPr>
        <w:t>一般而言，社会调查研究可以分为以下阶段，即</w:t>
      </w:r>
    </w:p>
    <w:p>
      <w:pPr>
        <w:pStyle w:val="BodyText"/>
        <w:spacing w:before="3"/>
      </w:pPr>
      <w:r>
        <w:rPr/>
        <w:t>（</w:t>
      </w:r>
      <w:r>
        <w:rPr>
          <w:spacing w:val="89"/>
        </w:rPr>
        <w:t> </w:t>
      </w:r>
      <w:r>
        <w:rPr>
          <w:spacing w:val="-89"/>
        </w:rPr>
        <w:t>）</w:t>
      </w:r>
      <w:r>
        <w:rPr>
          <w:spacing w:val="-45"/>
        </w:rPr>
        <w:t> 。</w:t>
      </w:r>
    </w:p>
    <w:p>
      <w:pPr>
        <w:pStyle w:val="BodyText"/>
        <w:spacing w:line="242" w:lineRule="auto"/>
        <w:ind w:left="479" w:right="3177"/>
      </w:pPr>
      <w:r>
        <w:rPr>
          <w:rFonts w:ascii="Times New Roman" w:eastAsia="Times New Roman"/>
        </w:rPr>
        <w:t>A.</w:t>
      </w:r>
      <w:r>
        <w:rPr/>
        <w:t>确定课题阶段</w:t>
      </w:r>
      <w:r>
        <w:rPr>
          <w:rFonts w:ascii="Times New Roman" w:eastAsia="Times New Roman"/>
        </w:rPr>
        <w:t>B.</w:t>
      </w:r>
      <w:r>
        <w:rPr/>
        <w:t>准备阶段</w:t>
      </w:r>
    </w:p>
    <w:p>
      <w:pPr>
        <w:pStyle w:val="ListParagraph"/>
        <w:numPr>
          <w:ilvl w:val="0"/>
          <w:numId w:val="19"/>
        </w:numPr>
        <w:tabs>
          <w:tab w:pos="646" w:val="left" w:leader="none"/>
        </w:tabs>
        <w:spacing w:line="242" w:lineRule="auto" w:before="2" w:after="0"/>
        <w:ind w:left="479" w:right="2827" w:firstLine="0"/>
        <w:jc w:val="left"/>
        <w:rPr>
          <w:sz w:val="18"/>
        </w:rPr>
      </w:pPr>
      <w:r>
        <w:rPr>
          <w:spacing w:val="-3"/>
          <w:sz w:val="18"/>
        </w:rPr>
        <w:t>设计调查方案阶段</w:t>
      </w:r>
      <w:r>
        <w:rPr>
          <w:rFonts w:ascii="Times New Roman" w:eastAsia="Times New Roman"/>
          <w:sz w:val="18"/>
        </w:rPr>
        <w:t>E.</w:t>
      </w:r>
      <w:r>
        <w:rPr>
          <w:sz w:val="18"/>
        </w:rPr>
        <w:t>分析阶段</w:t>
      </w:r>
    </w:p>
    <w:p>
      <w:pPr>
        <w:pStyle w:val="ListParagraph"/>
        <w:numPr>
          <w:ilvl w:val="0"/>
          <w:numId w:val="19"/>
        </w:numPr>
        <w:tabs>
          <w:tab w:pos="655" w:val="left" w:leader="none"/>
        </w:tabs>
        <w:spacing w:line="244" w:lineRule="auto" w:before="0" w:after="0"/>
        <w:ind w:left="479" w:right="3537" w:firstLine="0"/>
        <w:jc w:val="left"/>
        <w:rPr>
          <w:sz w:val="18"/>
        </w:rPr>
      </w:pPr>
      <w:r>
        <w:rPr>
          <w:spacing w:val="-4"/>
          <w:sz w:val="18"/>
        </w:rPr>
        <w:t>调查阶段</w:t>
      </w:r>
      <w:r>
        <w:rPr>
          <w:rFonts w:ascii="Times New Roman" w:eastAsia="Times New Roman"/>
          <w:spacing w:val="-9"/>
          <w:sz w:val="18"/>
        </w:rPr>
        <w:t>F.</w:t>
      </w:r>
      <w:r>
        <w:rPr>
          <w:sz w:val="18"/>
        </w:rPr>
        <w:t>总结阶段</w:t>
      </w:r>
    </w:p>
    <w:p>
      <w:pPr>
        <w:pStyle w:val="ListParagraph"/>
        <w:numPr>
          <w:ilvl w:val="0"/>
          <w:numId w:val="18"/>
        </w:numPr>
        <w:tabs>
          <w:tab w:pos="706" w:val="left" w:leader="none"/>
        </w:tabs>
        <w:spacing w:line="228" w:lineRule="exact" w:before="0" w:after="0"/>
        <w:ind w:left="705" w:right="0" w:hanging="227"/>
        <w:jc w:val="left"/>
        <w:rPr>
          <w:sz w:val="18"/>
        </w:rPr>
      </w:pPr>
      <w:r>
        <w:rPr>
          <w:sz w:val="18"/>
        </w:rPr>
        <w:t>正式统计表的组成，一般有（ </w:t>
      </w:r>
      <w:r>
        <w:rPr>
          <w:spacing w:val="-89"/>
          <w:sz w:val="18"/>
        </w:rPr>
        <w:t>）</w:t>
      </w:r>
      <w:r>
        <w:rPr>
          <w:sz w:val="18"/>
        </w:rPr>
        <w:t>。</w:t>
      </w:r>
    </w:p>
    <w:p>
      <w:pPr>
        <w:pStyle w:val="BodyText"/>
        <w:spacing w:line="242" w:lineRule="auto"/>
        <w:ind w:left="479" w:right="199"/>
      </w:pPr>
      <w:r>
        <w:rPr>
          <w:rFonts w:ascii="Times New Roman" w:eastAsia="Times New Roman"/>
        </w:rPr>
        <w:t>A.</w:t>
      </w:r>
      <w:r>
        <w:rPr/>
        <w:t>标题 </w:t>
      </w:r>
      <w:r>
        <w:rPr>
          <w:rFonts w:ascii="Times New Roman" w:eastAsia="Times New Roman"/>
        </w:rPr>
        <w:t>B.</w:t>
      </w:r>
      <w:r>
        <w:rPr/>
        <w:t>内容 </w:t>
      </w:r>
      <w:r>
        <w:rPr>
          <w:rFonts w:ascii="Times New Roman" w:eastAsia="Times New Roman"/>
        </w:rPr>
        <w:t>C.</w:t>
      </w:r>
      <w:r>
        <w:rPr/>
        <w:t>栏目 </w:t>
      </w:r>
      <w:r>
        <w:rPr>
          <w:rFonts w:ascii="Times New Roman" w:eastAsia="Times New Roman"/>
        </w:rPr>
        <w:t>D.</w:t>
      </w:r>
      <w:r>
        <w:rPr/>
        <w:t>数字 </w:t>
      </w:r>
      <w:r>
        <w:rPr>
          <w:rFonts w:ascii="Times New Roman" w:eastAsia="Times New Roman"/>
        </w:rPr>
        <w:t>E.</w:t>
      </w:r>
      <w:r>
        <w:rPr/>
        <w:t>来源 </w:t>
      </w:r>
      <w:r>
        <w:rPr>
          <w:rFonts w:ascii="Times New Roman" w:eastAsia="Times New Roman"/>
        </w:rPr>
        <w:t>F.</w:t>
      </w:r>
      <w:r>
        <w:rPr/>
        <w:t>表注</w:t>
      </w:r>
      <w:r>
        <w:rPr>
          <w:rFonts w:ascii="Times New Roman" w:eastAsia="Times New Roman"/>
        </w:rPr>
        <w:t>15.</w:t>
      </w:r>
      <w:r>
        <w:rPr/>
        <w:t>调查报告无论采取何种类型、格式，其撰写都要包</w:t>
      </w:r>
    </w:p>
    <w:p>
      <w:pPr>
        <w:pStyle w:val="BodyText"/>
        <w:spacing w:line="230" w:lineRule="exact" w:before="0"/>
      </w:pPr>
      <w:r>
        <w:rPr/>
        <w:t>括 （ </w:t>
      </w:r>
      <w:r>
        <w:rPr>
          <w:spacing w:val="-89"/>
        </w:rPr>
        <w:t>）</w:t>
      </w:r>
      <w:r>
        <w:rPr>
          <w:spacing w:val="-45"/>
        </w:rPr>
        <w:t> 。</w:t>
      </w:r>
    </w:p>
    <w:p>
      <w:pPr>
        <w:pStyle w:val="BodyText"/>
        <w:tabs>
          <w:tab w:pos="2444" w:val="left" w:leader="none"/>
        </w:tabs>
        <w:spacing w:line="242" w:lineRule="auto" w:before="4"/>
        <w:ind w:left="479" w:right="1572"/>
      </w:pPr>
      <w:r>
        <w:rPr>
          <w:rFonts w:ascii="Times New Roman" w:eastAsia="Times New Roman"/>
        </w:rPr>
        <w:t>A.</w:t>
      </w:r>
      <w:r>
        <w:rPr/>
        <w:t>确定主题、形成观点</w:t>
      </w:r>
      <w:r>
        <w:rPr>
          <w:spacing w:val="89"/>
        </w:rPr>
        <w:t> </w:t>
      </w:r>
      <w:r>
        <w:rPr>
          <w:rFonts w:ascii="Times New Roman" w:eastAsia="Times New Roman"/>
        </w:rPr>
        <w:t>B.</w:t>
      </w:r>
      <w:r>
        <w:rPr/>
        <w:t>收集资</w:t>
      </w:r>
      <w:r>
        <w:rPr>
          <w:spacing w:val="-16"/>
        </w:rPr>
        <w:t>料</w:t>
      </w:r>
      <w:r>
        <w:rPr>
          <w:rFonts w:ascii="Times New Roman" w:eastAsia="Times New Roman"/>
        </w:rPr>
        <w:t>C.</w:t>
      </w:r>
      <w:r>
        <w:rPr/>
        <w:t>精选素材</w:t>
        <w:tab/>
      </w:r>
      <w:r>
        <w:rPr>
          <w:rFonts w:ascii="Times New Roman" w:eastAsia="Times New Roman"/>
          <w:spacing w:val="-1"/>
        </w:rPr>
        <w:t>D.</w:t>
      </w:r>
      <w:r>
        <w:rPr/>
        <w:t>拟订提</w:t>
      </w:r>
      <w:r>
        <w:rPr>
          <w:spacing w:val="-16"/>
        </w:rPr>
        <w:t>纲</w:t>
      </w:r>
    </w:p>
    <w:p>
      <w:pPr>
        <w:pStyle w:val="BodyText"/>
        <w:tabs>
          <w:tab w:pos="2432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E.</w:t>
      </w:r>
      <w:r>
        <w:rPr/>
        <w:t>起草报告</w:t>
        <w:tab/>
      </w:r>
      <w:r>
        <w:rPr>
          <w:rFonts w:ascii="Times New Roman" w:eastAsia="Times New Roman"/>
          <w:spacing w:val="-7"/>
        </w:rPr>
        <w:t>F.</w:t>
      </w:r>
      <w:r>
        <w:rPr/>
        <w:t>修改定稿</w:t>
      </w:r>
    </w:p>
    <w:p>
      <w:pPr>
        <w:spacing w:after="0" w:line="230" w:lineRule="exact"/>
        <w:sectPr>
          <w:pgSz w:w="5960" w:h="10440"/>
          <w:pgMar w:header="0" w:footer="499" w:top="0" w:bottom="80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190720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89696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88672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87648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Heading2"/>
        <w:spacing w:before="83"/>
      </w:pPr>
      <w:r>
        <w:rPr/>
        <w:t>二、填空题（每空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20"/>
        </w:numPr>
        <w:tabs>
          <w:tab w:pos="706" w:val="left" w:leader="none"/>
          <w:tab w:pos="2684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普查一般分为</w:t>
      </w:r>
      <w:r>
        <w:rPr>
          <w:sz w:val="18"/>
          <w:u w:val="single"/>
        </w:rPr>
        <w:t> </w:t>
        <w:tab/>
      </w:r>
      <w:r>
        <w:rPr>
          <w:sz w:val="18"/>
        </w:rPr>
        <w:t>普查和常规性普查两类。</w:t>
      </w:r>
    </w:p>
    <w:p>
      <w:pPr>
        <w:pStyle w:val="ListParagraph"/>
        <w:numPr>
          <w:ilvl w:val="0"/>
          <w:numId w:val="20"/>
        </w:numPr>
        <w:tabs>
          <w:tab w:pos="736" w:val="left" w:leader="none"/>
        </w:tabs>
        <w:spacing w:line="240" w:lineRule="auto" w:before="2" w:after="0"/>
        <w:ind w:left="736" w:right="0" w:hanging="257"/>
        <w:jc w:val="left"/>
        <w:rPr>
          <w:sz w:val="18"/>
        </w:rPr>
      </w:pPr>
      <w:r>
        <w:rPr>
          <w:spacing w:val="21"/>
          <w:sz w:val="18"/>
        </w:rPr>
        <w:t>社会调查研究准备阶段包括三方面工作： 即</w:t>
      </w:r>
    </w:p>
    <w:p>
      <w:pPr>
        <w:pStyle w:val="BodyText"/>
        <w:tabs>
          <w:tab w:pos="1019" w:val="left" w:leader="none"/>
        </w:tabs>
      </w:pPr>
      <w:r>
        <w:rPr>
          <w:rFonts w:ascii="Times New Roman" w:eastAsia="Times New Roman"/>
          <w:u w:val="single"/>
        </w:rPr>
        <w:t> </w:t>
        <w:tab/>
      </w:r>
      <w:r>
        <w:rPr/>
        <w:t>、设计调查方案与具体准备。</w:t>
      </w:r>
    </w:p>
    <w:p>
      <w:pPr>
        <w:pStyle w:val="ListParagraph"/>
        <w:numPr>
          <w:ilvl w:val="0"/>
          <w:numId w:val="20"/>
        </w:numPr>
        <w:tabs>
          <w:tab w:pos="708" w:val="left" w:leader="none"/>
          <w:tab w:pos="4350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z w:val="18"/>
        </w:rPr>
        <w:t>信度是</w:t>
      </w:r>
      <w:r>
        <w:rPr>
          <w:spacing w:val="4"/>
          <w:sz w:val="18"/>
        </w:rPr>
        <w:t>指</w:t>
      </w:r>
      <w:r>
        <w:rPr>
          <w:sz w:val="18"/>
        </w:rPr>
        <w:t>测量的可靠性。</w:t>
      </w:r>
      <w:r>
        <w:rPr>
          <w:spacing w:val="4"/>
          <w:sz w:val="18"/>
        </w:rPr>
        <w:t>它</w:t>
      </w:r>
      <w:r>
        <w:rPr>
          <w:sz w:val="18"/>
        </w:rPr>
        <w:t>一是指</w:t>
      </w:r>
      <w:r>
        <w:rPr>
          <w:sz w:val="18"/>
          <w:u w:val="single"/>
        </w:rPr>
        <w:t> </w:t>
        <w:tab/>
      </w:r>
      <w:r>
        <w:rPr>
          <w:sz w:val="18"/>
        </w:rPr>
        <w:t>的</w:t>
      </w:r>
      <w:r>
        <w:rPr>
          <w:spacing w:val="-17"/>
          <w:sz w:val="18"/>
        </w:rPr>
        <w:t>可</w:t>
      </w:r>
      <w:r>
        <w:rPr>
          <w:sz w:val="18"/>
        </w:rPr>
        <w:t>靠，二是指测量结果的可靠。</w:t>
      </w:r>
    </w:p>
    <w:p>
      <w:pPr>
        <w:pStyle w:val="ListParagraph"/>
        <w:numPr>
          <w:ilvl w:val="0"/>
          <w:numId w:val="20"/>
        </w:numPr>
        <w:tabs>
          <w:tab w:pos="736" w:val="left" w:leader="none"/>
        </w:tabs>
        <w:spacing w:line="228" w:lineRule="exact" w:before="0" w:after="0"/>
        <w:ind w:left="736" w:right="0" w:hanging="257"/>
        <w:jc w:val="left"/>
        <w:rPr>
          <w:sz w:val="18"/>
        </w:rPr>
      </w:pPr>
      <w:r>
        <w:rPr>
          <w:spacing w:val="12"/>
          <w:sz w:val="18"/>
        </w:rPr>
        <w:t>目前， 搜集文献的渠道主要有个人、 机构和</w:t>
      </w:r>
    </w:p>
    <w:p>
      <w:pPr>
        <w:pStyle w:val="BodyText"/>
        <w:tabs>
          <w:tab w:pos="1019" w:val="left" w:leader="none"/>
        </w:tabs>
        <w:spacing w:before="5"/>
      </w:pPr>
      <w:r>
        <w:rPr>
          <w:rFonts w:ascii="Times New Roman" w:eastAsia="Times New Roman"/>
          <w:u w:val="single"/>
        </w:rPr>
        <w:t> </w:t>
        <w:tab/>
      </w:r>
      <w:r>
        <w:rPr/>
        <w:t>三种。</w:t>
      </w:r>
    </w:p>
    <w:p>
      <w:pPr>
        <w:pStyle w:val="ListParagraph"/>
        <w:numPr>
          <w:ilvl w:val="0"/>
          <w:numId w:val="20"/>
        </w:numPr>
        <w:tabs>
          <w:tab w:pos="706" w:val="left" w:leader="none"/>
          <w:tab w:pos="3903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一般的访谈时间不宜过长</w:t>
      </w:r>
      <w:r>
        <w:rPr>
          <w:spacing w:val="-41"/>
          <w:sz w:val="18"/>
        </w:rPr>
        <w:t>，</w:t>
      </w:r>
      <w:r>
        <w:rPr>
          <w:sz w:val="18"/>
        </w:rPr>
        <w:t>以</w:t>
      </w:r>
      <w:r>
        <w:rPr>
          <w:sz w:val="18"/>
          <w:u w:val="single"/>
        </w:rPr>
        <w:t> </w:t>
        <w:tab/>
      </w:r>
      <w:r>
        <w:rPr>
          <w:sz w:val="18"/>
        </w:rPr>
        <w:t>小时为宜。</w:t>
      </w:r>
    </w:p>
    <w:p>
      <w:pPr>
        <w:pStyle w:val="ListParagraph"/>
        <w:numPr>
          <w:ilvl w:val="0"/>
          <w:numId w:val="20"/>
        </w:numPr>
        <w:tabs>
          <w:tab w:pos="708" w:val="left" w:leader="none"/>
          <w:tab w:pos="3179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z w:val="18"/>
        </w:rPr>
        <w:t>问卷设计好以后，一定要进行试调查，具体方法有二：一是客观检验法，二是</w:t>
      </w:r>
      <w:r>
        <w:rPr>
          <w:sz w:val="18"/>
          <w:u w:val="single"/>
        </w:rPr>
        <w:t> </w:t>
        <w:tab/>
      </w:r>
      <w:r>
        <w:rPr>
          <w:sz w:val="18"/>
        </w:rPr>
        <w:t>。</w:t>
      </w:r>
    </w:p>
    <w:p>
      <w:pPr>
        <w:pStyle w:val="ListParagraph"/>
        <w:numPr>
          <w:ilvl w:val="0"/>
          <w:numId w:val="20"/>
        </w:numPr>
        <w:tabs>
          <w:tab w:pos="708" w:val="left" w:leader="none"/>
          <w:tab w:pos="1974" w:val="left" w:leader="none"/>
        </w:tabs>
        <w:spacing w:line="244" w:lineRule="auto" w:before="0" w:after="0"/>
        <w:ind w:left="119" w:right="199" w:firstLine="360"/>
        <w:jc w:val="left"/>
        <w:rPr>
          <w:sz w:val="18"/>
        </w:rPr>
      </w:pPr>
      <w:r>
        <w:rPr>
          <w:sz w:val="18"/>
        </w:rPr>
        <w:t>对于</w:t>
      </w:r>
      <w:r>
        <w:rPr>
          <w:sz w:val="18"/>
          <w:u w:val="single"/>
        </w:rPr>
        <w:t> </w:t>
        <w:tab/>
      </w:r>
      <w:r>
        <w:rPr>
          <w:sz w:val="18"/>
        </w:rPr>
        <w:t>观察来</w:t>
      </w:r>
      <w:r>
        <w:rPr>
          <w:spacing w:val="4"/>
          <w:sz w:val="18"/>
        </w:rPr>
        <w:t>说</w:t>
      </w:r>
      <w:r>
        <w:rPr>
          <w:sz w:val="18"/>
        </w:rPr>
        <w:t>，关键是不能惊</w:t>
      </w:r>
      <w:r>
        <w:rPr>
          <w:spacing w:val="4"/>
          <w:sz w:val="18"/>
        </w:rPr>
        <w:t>扰</w:t>
      </w:r>
      <w:r>
        <w:rPr>
          <w:sz w:val="18"/>
        </w:rPr>
        <w:t>观察</w:t>
      </w:r>
      <w:r>
        <w:rPr>
          <w:spacing w:val="-11"/>
          <w:sz w:val="18"/>
        </w:rPr>
        <w:t>对</w:t>
      </w:r>
      <w:r>
        <w:rPr>
          <w:sz w:val="18"/>
        </w:rPr>
        <w:t>象。</w:t>
      </w:r>
    </w:p>
    <w:p>
      <w:pPr>
        <w:pStyle w:val="ListParagraph"/>
        <w:numPr>
          <w:ilvl w:val="0"/>
          <w:numId w:val="20"/>
        </w:numPr>
        <w:tabs>
          <w:tab w:pos="724" w:val="left" w:leader="none"/>
        </w:tabs>
        <w:spacing w:line="228" w:lineRule="exact" w:before="0" w:after="0"/>
        <w:ind w:left="724" w:right="0" w:hanging="245"/>
        <w:jc w:val="left"/>
        <w:rPr>
          <w:sz w:val="18"/>
        </w:rPr>
      </w:pPr>
      <w:r>
        <w:rPr>
          <w:spacing w:val="4"/>
          <w:sz w:val="18"/>
        </w:rPr>
        <w:t>文字资料一般有两个来源， 一是文献源， 一是</w:t>
      </w:r>
    </w:p>
    <w:p>
      <w:pPr>
        <w:pStyle w:val="BodyText"/>
        <w:ind w:left="1019"/>
      </w:pPr>
      <w:r>
        <w:rPr/>
        <w:t>，其整理方法略有不同。</w:t>
      </w:r>
    </w:p>
    <w:p>
      <w:pPr>
        <w:pStyle w:val="BodyText"/>
        <w:spacing w:line="20" w:lineRule="exact" w:before="0"/>
        <w:ind w:left="115"/>
        <w:rPr>
          <w:sz w:val="2"/>
        </w:rPr>
      </w:pPr>
      <w:r>
        <w:rPr>
          <w:sz w:val="2"/>
        </w:rPr>
        <w:pict>
          <v:group style="width:45.1pt;height:.4pt;mso-position-horizontal-relative:char;mso-position-vertical-relative:line" coordorigin="0,0" coordsize="902,8">
            <v:line style="position:absolute" from="0,4" to="901,4" stroked="true" strokeweight=".36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ListParagraph"/>
        <w:numPr>
          <w:ilvl w:val="0"/>
          <w:numId w:val="20"/>
        </w:numPr>
        <w:tabs>
          <w:tab w:pos="708" w:val="left" w:leader="none"/>
        </w:tabs>
        <w:spacing w:line="240" w:lineRule="auto" w:before="0" w:after="0"/>
        <w:ind w:left="707" w:right="0" w:hanging="229"/>
        <w:jc w:val="left"/>
        <w:rPr>
          <w:sz w:val="18"/>
        </w:rPr>
      </w:pPr>
      <w:r>
        <w:rPr>
          <w:sz w:val="18"/>
        </w:rPr>
        <w:t>一般认为资料分析包括三方面内容，即定性分析、</w:t>
      </w:r>
    </w:p>
    <w:p>
      <w:pPr>
        <w:pStyle w:val="BodyText"/>
        <w:tabs>
          <w:tab w:pos="1919" w:val="left" w:leader="none"/>
        </w:tabs>
        <w:spacing w:before="4"/>
      </w:pPr>
      <w:r>
        <w:rPr/>
        <w:t>定量分析和</w:t>
        <w:tab/>
        <w:t>。</w:t>
      </w:r>
    </w:p>
    <w:p>
      <w:pPr>
        <w:pStyle w:val="BodyText"/>
        <w:spacing w:line="20" w:lineRule="exact" w:before="0"/>
        <w:ind w:left="1015"/>
        <w:rPr>
          <w:sz w:val="2"/>
        </w:rPr>
      </w:pPr>
      <w:r>
        <w:rPr>
          <w:sz w:val="2"/>
        </w:rPr>
        <w:pict>
          <v:group style="width:45.1pt;height:.4pt;mso-position-horizontal-relative:char;mso-position-vertical-relative:line" coordorigin="0,0" coordsize="902,8">
            <v:line style="position:absolute" from="0,4" to="901,4" stroked="true" strokeweight=".36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ListParagraph"/>
        <w:numPr>
          <w:ilvl w:val="0"/>
          <w:numId w:val="20"/>
        </w:numPr>
        <w:tabs>
          <w:tab w:pos="708" w:val="left" w:leader="none"/>
        </w:tabs>
        <w:spacing w:line="213" w:lineRule="exact" w:before="0" w:after="0"/>
        <w:ind w:left="707" w:right="0" w:hanging="229"/>
        <w:jc w:val="left"/>
        <w:rPr>
          <w:sz w:val="18"/>
        </w:rPr>
      </w:pPr>
      <w:r>
        <w:rPr>
          <w:sz w:val="18"/>
        </w:rPr>
        <w:t>结尾也叫结语，是调查报告的结束部分。它没有固</w:t>
      </w:r>
    </w:p>
    <w:p>
      <w:pPr>
        <w:pStyle w:val="BodyText"/>
      </w:pPr>
      <w:r>
        <w:rPr/>
        <w:t>定的格式。从内容上看，大致有总结性结尾、建议性结尾和</w:t>
      </w:r>
    </w:p>
    <w:p>
      <w:pPr>
        <w:pStyle w:val="BodyText"/>
        <w:tabs>
          <w:tab w:pos="1019" w:val="left" w:leader="none"/>
        </w:tabs>
        <w:spacing w:before="4"/>
      </w:pPr>
      <w:r>
        <w:rPr>
          <w:rFonts w:ascii="Times New Roman" w:eastAsia="Times New Roman"/>
          <w:u w:val="single"/>
        </w:rPr>
        <w:t> </w:t>
        <w:tab/>
      </w:r>
      <w:r>
        <w:rPr/>
        <w:t>结尾三种。</w:t>
      </w:r>
    </w:p>
    <w:p>
      <w:pPr>
        <w:pStyle w:val="Heading2"/>
        <w:spacing w:before="3"/>
      </w:pPr>
      <w:r>
        <w:rPr/>
        <w:t>三、简答题（每题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20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问卷的基本结构及其作用是怎样的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20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在实验中，为何要设置对照组</w:t>
      </w:r>
      <w:r>
        <w:rPr>
          <w:rFonts w:ascii="Times New Roman" w:eastAsia="Times New Roman"/>
          <w:sz w:val="18"/>
        </w:rPr>
        <w:t>?</w:t>
      </w:r>
    </w:p>
    <w:p>
      <w:pPr>
        <w:pStyle w:val="Heading2"/>
        <w:spacing w:before="5"/>
      </w:pPr>
      <w:r>
        <w:rPr/>
        <w:t>四、论述题及应用题（每小题 </w:t>
      </w:r>
      <w:r>
        <w:rPr>
          <w:rFonts w:ascii="Times New Roman" w:eastAsia="Times New Roman"/>
        </w:rPr>
        <w:t>25 </w:t>
      </w:r>
      <w:r>
        <w:rPr/>
        <w:t>分，共 </w:t>
      </w:r>
      <w:r>
        <w:rPr>
          <w:rFonts w:ascii="Times New Roman" w:eastAsia="Times New Roman"/>
        </w:rPr>
        <w:t>50 </w:t>
      </w:r>
      <w:r>
        <w:rPr/>
        <w:t>分）</w:t>
      </w:r>
    </w:p>
    <w:p>
      <w:pPr>
        <w:pStyle w:val="ListParagraph"/>
        <w:numPr>
          <w:ilvl w:val="0"/>
          <w:numId w:val="20"/>
        </w:numPr>
        <w:tabs>
          <w:tab w:pos="712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5"/>
          <w:sz w:val="18"/>
        </w:rPr>
        <w:t>什么是简单随机抽样和分类抽样</w:t>
      </w:r>
      <w:r>
        <w:rPr>
          <w:rFonts w:ascii="Times New Roman" w:eastAsia="Times New Roman"/>
          <w:spacing w:val="4"/>
          <w:sz w:val="18"/>
        </w:rPr>
        <w:t>?</w:t>
      </w:r>
      <w:r>
        <w:rPr>
          <w:spacing w:val="5"/>
          <w:sz w:val="18"/>
        </w:rPr>
        <w:t>举例说明它们之间在适用性方面的最主要区别。</w:t>
      </w:r>
    </w:p>
    <w:p>
      <w:pPr>
        <w:pStyle w:val="ListParagraph"/>
        <w:numPr>
          <w:ilvl w:val="0"/>
          <w:numId w:val="20"/>
        </w:numPr>
        <w:tabs>
          <w:tab w:pos="708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z w:val="18"/>
        </w:rPr>
        <w:t>如果让你对某城市居民小区的治安状况做一调查， 你将如何进行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（</w:t>
      </w:r>
      <w:r>
        <w:rPr>
          <w:spacing w:val="-1"/>
          <w:sz w:val="18"/>
        </w:rPr>
        <w:t>提示：须注意社会调查研究的步骤，并结</w:t>
      </w:r>
      <w:r>
        <w:rPr>
          <w:sz w:val="18"/>
        </w:rPr>
        <w:t>合调查对象、调查类型、调查方法等加以说明）</w:t>
      </w:r>
    </w:p>
    <w:p>
      <w:pPr>
        <w:spacing w:after="0" w:line="242" w:lineRule="auto"/>
        <w:jc w:val="both"/>
        <w:rPr>
          <w:sz w:val="18"/>
        </w:rPr>
        <w:sectPr>
          <w:pgSz w:w="5960" w:h="10440"/>
          <w:pgMar w:header="0" w:footer="499" w:top="0" w:bottom="280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186624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85600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84576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83552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sz w:val="20"/>
        </w:rPr>
      </w:pPr>
    </w:p>
    <w:p>
      <w:pPr>
        <w:pStyle w:val="BodyText"/>
        <w:spacing w:before="12"/>
        <w:ind w:left="0"/>
        <w:rPr>
          <w:sz w:val="23"/>
        </w:rPr>
      </w:pPr>
    </w:p>
    <w:p>
      <w:pPr>
        <w:pStyle w:val="Heading1"/>
      </w:pPr>
      <w:bookmarkStart w:name="《社会调查研究与方法》习题三答案" w:id="6"/>
      <w:bookmarkEnd w:id="6"/>
      <w:r>
        <w:rPr/>
      </w:r>
      <w:r>
        <w:rPr/>
        <w:t>《社会调查研究与方法》习题三答案</w:t>
      </w:r>
    </w:p>
    <w:p>
      <w:pPr>
        <w:pStyle w:val="Heading2"/>
        <w:spacing w:before="192"/>
      </w:pPr>
      <w:r>
        <w:rPr/>
        <w:t>一、选择题（共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BodyText"/>
        <w:spacing w:line="242" w:lineRule="auto"/>
        <w:ind w:right="199" w:firstLine="360"/>
      </w:pPr>
      <w:r>
        <w:rPr/>
        <w:t>（一）单项选择题（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1 </w:t>
      </w:r>
      <w:r>
        <w:rPr>
          <w:spacing w:val="-12"/>
        </w:rPr>
        <w:t>分，共 </w:t>
      </w:r>
      <w:r>
        <w:rPr>
          <w:rFonts w:ascii="Times New Roman" w:eastAsia="Times New Roman"/>
        </w:rPr>
        <w:t>10 </w:t>
      </w:r>
      <w:r>
        <w:rPr>
          <w:spacing w:val="-3"/>
        </w:rPr>
        <w:t>分，每小题仅</w:t>
      </w:r>
      <w:r>
        <w:rPr/>
        <w:t>有一项答案正确，请将正确答案的序号填在括号内）</w:t>
      </w:r>
    </w:p>
    <w:p>
      <w:pPr>
        <w:pStyle w:val="BodyText"/>
        <w:tabs>
          <w:tab w:pos="1364" w:val="left" w:leader="none"/>
          <w:tab w:pos="2250" w:val="left" w:leader="none"/>
          <w:tab w:pos="3135" w:val="left" w:leader="none"/>
          <w:tab w:pos="4019" w:val="left" w:leader="none"/>
        </w:tabs>
        <w:spacing w:line="204" w:lineRule="exact" w:before="0"/>
        <w:ind w:left="479"/>
        <w:rPr>
          <w:rFonts w:ascii="Times New Roman"/>
        </w:rPr>
      </w:pPr>
      <w:r>
        <w:rPr>
          <w:rFonts w:ascii="Times New Roman"/>
        </w:rPr>
        <w:t>1.B</w:t>
        <w:tab/>
        <w:t>2.B</w:t>
        <w:tab/>
        <w:t>3.A</w:t>
        <w:tab/>
        <w:t>4.B</w:t>
        <w:tab/>
        <w:t>5.B</w:t>
      </w:r>
    </w:p>
    <w:p>
      <w:pPr>
        <w:pStyle w:val="BodyText"/>
        <w:tabs>
          <w:tab w:pos="1364" w:val="left" w:leader="none"/>
          <w:tab w:pos="2259" w:val="left" w:leader="none"/>
          <w:tab w:pos="3145" w:val="left" w:leader="none"/>
          <w:tab w:pos="3949" w:val="left" w:leader="none"/>
        </w:tabs>
        <w:ind w:left="479"/>
        <w:rPr>
          <w:rFonts w:ascii="Times New Roman"/>
        </w:rPr>
      </w:pPr>
      <w:r>
        <w:rPr>
          <w:rFonts w:ascii="Times New Roman"/>
        </w:rPr>
        <w:t>6.A</w:t>
        <w:tab/>
        <w:t>7.D</w:t>
        <w:tab/>
        <w:t>8.A</w:t>
        <w:tab/>
        <w:t>9.D</w:t>
        <w:tab/>
        <w:t>10.D</w:t>
      </w:r>
    </w:p>
    <w:p>
      <w:pPr>
        <w:pStyle w:val="BodyText"/>
        <w:spacing w:line="242" w:lineRule="auto"/>
        <w:ind w:right="120" w:firstLine="360"/>
      </w:pPr>
      <w:r>
        <w:rPr/>
        <w:t>（二）多项选择题（每小题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分，每小题至少有两个以上的答案正确）</w:t>
      </w:r>
    </w:p>
    <w:p>
      <w:pPr>
        <w:pStyle w:val="BodyText"/>
        <w:spacing w:line="204" w:lineRule="exact" w:before="0"/>
        <w:ind w:left="462"/>
        <w:rPr>
          <w:rFonts w:ascii="Times New Roman"/>
        </w:rPr>
      </w:pPr>
      <w:r>
        <w:rPr>
          <w:rFonts w:ascii="Times New Roman"/>
        </w:rPr>
        <w:t>11.ABCDE 12.ABCD 13.ADEF 14.ACDF 15.ACDEF</w:t>
      </w:r>
    </w:p>
    <w:p>
      <w:pPr>
        <w:pStyle w:val="Heading2"/>
        <w:spacing w:before="4"/>
      </w:pPr>
      <w:r>
        <w:rPr/>
        <w:t>二、填空题（每空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21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一次性</w:t>
      </w:r>
    </w:p>
    <w:p>
      <w:pPr>
        <w:pStyle w:val="ListParagraph"/>
        <w:numPr>
          <w:ilvl w:val="0"/>
          <w:numId w:val="21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确定课题</w:t>
      </w:r>
    </w:p>
    <w:p>
      <w:pPr>
        <w:pStyle w:val="ListParagraph"/>
        <w:numPr>
          <w:ilvl w:val="0"/>
          <w:numId w:val="21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测量方法</w:t>
      </w:r>
    </w:p>
    <w:p>
      <w:pPr>
        <w:pStyle w:val="ListParagraph"/>
        <w:numPr>
          <w:ilvl w:val="0"/>
          <w:numId w:val="21"/>
        </w:numPr>
        <w:tabs>
          <w:tab w:pos="706" w:val="left" w:leader="none"/>
        </w:tabs>
        <w:spacing w:line="230" w:lineRule="exact" w:before="5" w:after="0"/>
        <w:ind w:left="705" w:right="0" w:hanging="227"/>
        <w:jc w:val="left"/>
        <w:rPr>
          <w:sz w:val="18"/>
        </w:rPr>
      </w:pPr>
      <w:r>
        <w:rPr>
          <w:sz w:val="18"/>
        </w:rPr>
        <w:t>互联网</w:t>
      </w:r>
    </w:p>
    <w:p>
      <w:pPr>
        <w:pStyle w:val="BodyText"/>
        <w:spacing w:before="0"/>
        <w:ind w:left="479"/>
        <w:rPr>
          <w:rFonts w:ascii="Times New Roman"/>
        </w:rPr>
      </w:pPr>
      <w:r>
        <w:rPr>
          <w:rFonts w:ascii="Times New Roman"/>
        </w:rPr>
        <w:t>20.1-2</w:t>
      </w:r>
    </w:p>
    <w:p>
      <w:pPr>
        <w:pStyle w:val="ListParagraph"/>
        <w:numPr>
          <w:ilvl w:val="0"/>
          <w:numId w:val="22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主观评价法</w:t>
      </w:r>
    </w:p>
    <w:p>
      <w:pPr>
        <w:pStyle w:val="ListParagraph"/>
        <w:numPr>
          <w:ilvl w:val="0"/>
          <w:numId w:val="22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非参与</w:t>
      </w:r>
    </w:p>
    <w:p>
      <w:pPr>
        <w:pStyle w:val="ListParagraph"/>
        <w:numPr>
          <w:ilvl w:val="0"/>
          <w:numId w:val="22"/>
        </w:numPr>
        <w:tabs>
          <w:tab w:pos="706" w:val="left" w:leader="none"/>
        </w:tabs>
        <w:spacing w:line="240" w:lineRule="auto" w:before="4" w:after="0"/>
        <w:ind w:left="705" w:right="0" w:hanging="227"/>
        <w:jc w:val="left"/>
        <w:rPr>
          <w:sz w:val="18"/>
        </w:rPr>
      </w:pPr>
      <w:r>
        <w:rPr>
          <w:sz w:val="18"/>
        </w:rPr>
        <w:t>实地源</w:t>
      </w:r>
    </w:p>
    <w:p>
      <w:pPr>
        <w:pStyle w:val="ListParagraph"/>
        <w:numPr>
          <w:ilvl w:val="0"/>
          <w:numId w:val="22"/>
        </w:numPr>
        <w:tabs>
          <w:tab w:pos="706" w:val="left" w:leader="none"/>
        </w:tabs>
        <w:spacing w:line="240" w:lineRule="auto" w:before="3" w:after="0"/>
        <w:ind w:left="705" w:right="0" w:hanging="227"/>
        <w:jc w:val="left"/>
        <w:rPr>
          <w:sz w:val="18"/>
        </w:rPr>
      </w:pPr>
      <w:r>
        <w:rPr>
          <w:sz w:val="18"/>
        </w:rPr>
        <w:t>理论分析</w:t>
      </w:r>
    </w:p>
    <w:p>
      <w:pPr>
        <w:pStyle w:val="ListParagraph"/>
        <w:numPr>
          <w:ilvl w:val="0"/>
          <w:numId w:val="22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预测性</w:t>
      </w:r>
    </w:p>
    <w:p>
      <w:pPr>
        <w:pStyle w:val="Heading2"/>
      </w:pPr>
      <w:r>
        <w:rPr/>
        <w:t>三、简答题（每题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BodyText"/>
        <w:spacing w:line="242" w:lineRule="auto" w:before="5"/>
        <w:ind w:right="199" w:firstLine="360"/>
      </w:pPr>
      <w:r>
        <w:rPr>
          <w:spacing w:val="-10"/>
        </w:rPr>
        <w:t>说明：学生的回答不要求与本答案文字完全一致，只要</w:t>
      </w:r>
      <w:r>
        <w:rPr/>
        <w:t>意思相同即可。</w:t>
      </w:r>
    </w:p>
    <w:p>
      <w:pPr>
        <w:pStyle w:val="ListParagraph"/>
        <w:numPr>
          <w:ilvl w:val="0"/>
          <w:numId w:val="22"/>
        </w:numPr>
        <w:tabs>
          <w:tab w:pos="706" w:val="left" w:leader="none"/>
        </w:tabs>
        <w:spacing w:line="230" w:lineRule="exact" w:before="0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问卷的基本结构及其作用是怎样的</w:t>
      </w:r>
      <w:r>
        <w:rPr>
          <w:rFonts w:ascii="Times New Roman" w:eastAsia="Times New Roman"/>
          <w:sz w:val="18"/>
        </w:rPr>
        <w:t>?</w:t>
      </w:r>
    </w:p>
    <w:p>
      <w:pPr>
        <w:pStyle w:val="BodyText"/>
        <w:ind w:left="479"/>
      </w:pPr>
      <w:r>
        <w:rPr/>
        <w:t>答：一份调查问卷通常主要包括以下几个部分：</w:t>
      </w:r>
    </w:p>
    <w:p>
      <w:pPr>
        <w:pStyle w:val="BodyText"/>
        <w:spacing w:line="242" w:lineRule="auto" w:before="4"/>
        <w:ind w:right="199" w:firstLine="360"/>
        <w:jc w:val="both"/>
      </w:pPr>
      <w:r>
        <w:rPr>
          <w:spacing w:val="-10"/>
        </w:rPr>
        <w:t>封面信：实际上是写给被调查者的一封短信。其作用就</w:t>
      </w:r>
      <w:r>
        <w:rPr/>
        <w:t>在于向被调查者介绍和说明调查者的身份、调查目的等内</w:t>
      </w:r>
      <w:r>
        <w:rPr>
          <w:spacing w:val="-45"/>
        </w:rPr>
        <w:t>容。</w:t>
      </w: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BodyText"/>
        <w:spacing w:line="242" w:lineRule="auto"/>
        <w:ind w:right="199" w:firstLine="360"/>
        <w:jc w:val="both"/>
      </w:pPr>
      <w:r>
        <w:rPr>
          <w:spacing w:val="-11"/>
        </w:rPr>
        <w:t>指导语：指导语是用来指导被调查者如何填答问卷的各</w:t>
      </w:r>
      <w:r>
        <w:rPr>
          <w:spacing w:val="-5"/>
        </w:rPr>
        <w:t>种解释和说明，分为卷头指导语和卷中指导语。</w:t>
      </w: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BodyText"/>
        <w:spacing w:line="242" w:lineRule="auto" w:before="0"/>
        <w:ind w:right="199" w:firstLine="360"/>
        <w:jc w:val="both"/>
      </w:pPr>
      <w:r>
        <w:rPr>
          <w:spacing w:val="-10"/>
        </w:rPr>
        <w:t>问题及答案：问卷的主体部分，有三种基本类型，即开</w:t>
      </w:r>
      <w:r>
        <w:rPr>
          <w:spacing w:val="-6"/>
        </w:rPr>
        <w:t>放型问答、封闭型问答和混合型问答。</w:t>
      </w: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BodyText"/>
        <w:spacing w:line="242" w:lineRule="auto" w:before="0"/>
        <w:ind w:right="199" w:firstLine="360"/>
        <w:jc w:val="both"/>
      </w:pPr>
      <w:r>
        <w:rPr>
          <w:spacing w:val="-6"/>
        </w:rPr>
        <w:t>编码就是对每一份问卷和问卷中的每一个问题、每一个</w:t>
      </w:r>
      <w:r>
        <w:rPr>
          <w:spacing w:val="-9"/>
        </w:rPr>
        <w:t>答案编定一个惟一的代码，并以此为依据对问卷进行数据处</w:t>
      </w:r>
      <w:r>
        <w:rPr>
          <w:spacing w:val="-45"/>
        </w:rPr>
        <w:t>理。</w:t>
      </w: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BodyText"/>
        <w:ind w:left="479"/>
      </w:pPr>
      <w:r>
        <w:rPr/>
        <w:t>除了上述内容外，问卷还包括一些有关资料，如问卷的</w:t>
      </w:r>
    </w:p>
    <w:p>
      <w:pPr>
        <w:spacing w:after="0"/>
        <w:sectPr>
          <w:pgSz w:w="5960" w:h="10440"/>
          <w:pgMar w:header="0" w:footer="499" w:top="0" w:bottom="80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182528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81504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80480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79456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5"/>
        <w:ind w:left="0"/>
        <w:rPr>
          <w:sz w:val="26"/>
        </w:rPr>
      </w:pPr>
    </w:p>
    <w:p>
      <w:pPr>
        <w:pStyle w:val="BodyText"/>
        <w:spacing w:line="242" w:lineRule="auto" w:before="75"/>
        <w:ind w:right="196"/>
      </w:pPr>
      <w:r>
        <w:rPr>
          <w:spacing w:val="-11"/>
        </w:rPr>
        <w:t>名称、审核员编号、调查日期、被调查者住地、被调查者合</w:t>
      </w:r>
      <w:r>
        <w:rPr>
          <w:spacing w:val="-18"/>
        </w:rPr>
        <w:t>作情况等。</w:t>
      </w: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ListParagraph"/>
        <w:numPr>
          <w:ilvl w:val="0"/>
          <w:numId w:val="22"/>
        </w:numPr>
        <w:tabs>
          <w:tab w:pos="706" w:val="left" w:leader="none"/>
        </w:tabs>
        <w:spacing w:line="230" w:lineRule="exact" w:before="0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在实验中，为何要设置对照组</w:t>
      </w:r>
      <w:r>
        <w:rPr>
          <w:rFonts w:ascii="Times New Roman" w:eastAsia="Times New Roman"/>
          <w:sz w:val="18"/>
        </w:rPr>
        <w:t>?</w:t>
      </w:r>
    </w:p>
    <w:p>
      <w:pPr>
        <w:pStyle w:val="BodyText"/>
        <w:spacing w:line="242" w:lineRule="auto"/>
        <w:ind w:right="199" w:firstLine="360"/>
        <w:jc w:val="both"/>
      </w:pPr>
      <w:r>
        <w:rPr>
          <w:spacing w:val="-10"/>
        </w:rPr>
        <w:t>答：由于调查对象虽然不接受自变量激发，但受其他外</w:t>
      </w:r>
      <w:r>
        <w:rPr>
          <w:spacing w:val="-11"/>
        </w:rPr>
        <w:t>部因素影响，在经过一段时间后，也会自然而然地发生某些</w:t>
      </w:r>
      <w:r>
        <w:rPr>
          <w:spacing w:val="-10"/>
        </w:rPr>
        <w:t>变化，这些变化都与实验者的因果关系假设毫不相干，因此</w:t>
      </w:r>
      <w:r>
        <w:rPr/>
        <w:t>只有从测量结果中排除这些成分，才能得到准确的实验结论，设置对照组的意义就在于此。</w:t>
      </w:r>
    </w:p>
    <w:p>
      <w:pPr>
        <w:pStyle w:val="Heading2"/>
        <w:spacing w:before="4"/>
        <w:jc w:val="both"/>
      </w:pPr>
      <w:r>
        <w:rPr/>
        <w:t>四、论述题及应用题（每小题 </w:t>
      </w:r>
      <w:r>
        <w:rPr>
          <w:rFonts w:ascii="Times New Roman" w:eastAsia="Times New Roman"/>
        </w:rPr>
        <w:t>25 </w:t>
      </w:r>
      <w:r>
        <w:rPr/>
        <w:t>分，共 </w:t>
      </w:r>
      <w:r>
        <w:rPr>
          <w:rFonts w:ascii="Times New Roman" w:eastAsia="Times New Roman"/>
        </w:rPr>
        <w:t>50 </w:t>
      </w:r>
      <w:r>
        <w:rPr/>
        <w:t>分）</w:t>
      </w:r>
    </w:p>
    <w:p>
      <w:pPr>
        <w:pStyle w:val="BodyText"/>
        <w:spacing w:line="242" w:lineRule="auto"/>
        <w:ind w:right="199" w:firstLine="360"/>
      </w:pPr>
      <w:r>
        <w:rPr>
          <w:spacing w:val="-10"/>
        </w:rPr>
        <w:t>说明：学生的回答不要求与本答案文字完全一致，只要</w:t>
      </w:r>
      <w:r>
        <w:rPr/>
        <w:t>意思相同即可。</w:t>
      </w:r>
    </w:p>
    <w:p>
      <w:pPr>
        <w:pStyle w:val="ListParagraph"/>
        <w:numPr>
          <w:ilvl w:val="0"/>
          <w:numId w:val="22"/>
        </w:numPr>
        <w:tabs>
          <w:tab w:pos="712" w:val="left" w:leader="none"/>
        </w:tabs>
        <w:spacing w:line="244" w:lineRule="auto" w:before="0" w:after="0"/>
        <w:ind w:left="119" w:right="199" w:firstLine="360"/>
        <w:jc w:val="left"/>
        <w:rPr>
          <w:sz w:val="18"/>
        </w:rPr>
      </w:pPr>
      <w:r>
        <w:rPr>
          <w:spacing w:val="5"/>
          <w:sz w:val="18"/>
        </w:rPr>
        <w:t>什么是简单随机抽样和分类抽样</w:t>
      </w:r>
      <w:r>
        <w:rPr>
          <w:rFonts w:ascii="Times New Roman" w:eastAsia="Times New Roman"/>
          <w:spacing w:val="4"/>
          <w:sz w:val="18"/>
        </w:rPr>
        <w:t>?</w:t>
      </w:r>
      <w:r>
        <w:rPr>
          <w:spacing w:val="5"/>
          <w:sz w:val="18"/>
        </w:rPr>
        <w:t>举例说明它们之间在适用性方面的最主要区别。</w:t>
      </w:r>
    </w:p>
    <w:p>
      <w:pPr>
        <w:pStyle w:val="BodyText"/>
        <w:spacing w:line="242" w:lineRule="auto" w:before="0"/>
        <w:ind w:right="199" w:firstLine="360"/>
        <w:jc w:val="both"/>
      </w:pPr>
      <w:r>
        <w:rPr>
          <w:spacing w:val="-11"/>
        </w:rPr>
        <w:t>答：简单随机抽样又称纯随机抽样，是指在特定总体的</w:t>
      </w:r>
      <w:r>
        <w:rPr>
          <w:spacing w:val="-5"/>
        </w:rPr>
        <w:t>所有单位中直接抽取 </w:t>
      </w:r>
      <w:r>
        <w:rPr>
          <w:rFonts w:ascii="Times New Roman" w:eastAsia="Times New Roman"/>
        </w:rPr>
        <w:t>n </w:t>
      </w:r>
      <w:r>
        <w:rPr>
          <w:spacing w:val="-11"/>
        </w:rPr>
        <w:t>个组成样本。它最直观地体现了抽样</w:t>
      </w:r>
      <w:r>
        <w:rPr/>
        <w:t>的基本原理，是最基本的概率抽样。</w:t>
      </w:r>
    </w:p>
    <w:p>
      <w:pPr>
        <w:pStyle w:val="BodyText"/>
        <w:spacing w:line="242" w:lineRule="auto" w:before="0"/>
        <w:ind w:right="108" w:firstLine="360"/>
      </w:pPr>
      <w:r>
        <w:rPr>
          <w:spacing w:val="-5"/>
        </w:rPr>
        <w:t>简单随机抽样没有人为因素的干扰，简单易行，是概率</w:t>
      </w:r>
      <w:r>
        <w:rPr>
          <w:spacing w:val="-17"/>
        </w:rPr>
        <w:t>抽样的理想类型。这种抽样方法，适用于总体同质性较高时。</w:t>
      </w:r>
      <w:r>
        <w:rPr>
          <w:spacing w:val="-1"/>
        </w:rPr>
        <w:t>当总体所含个体数目太多时，采用这种抽样方式则有困难。</w:t>
      </w:r>
      <w:r>
        <w:rPr>
          <w:spacing w:val="-30"/>
        </w:rPr>
        <w:t>举例。</w:t>
      </w:r>
      <w:r>
        <w:rPr/>
        <w:t>（</w:t>
      </w:r>
      <w:r>
        <w:rPr>
          <w:rFonts w:ascii="Times New Roman" w:eastAsia="Times New Roman"/>
        </w:rPr>
        <w:t>12 </w:t>
      </w:r>
      <w:r>
        <w:rPr>
          <w:spacing w:val="-6"/>
        </w:rPr>
        <w:t>分，其中举例占 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BodyText"/>
        <w:spacing w:line="242" w:lineRule="auto"/>
        <w:ind w:right="199" w:firstLine="360"/>
        <w:jc w:val="both"/>
      </w:pPr>
      <w:r>
        <w:rPr>
          <w:spacing w:val="-7"/>
        </w:rPr>
        <w:t>分类抽样也叫类型抽样或分层抽样，就是先将总体的所</w:t>
      </w:r>
      <w:r>
        <w:rPr>
          <w:spacing w:val="-6"/>
        </w:rPr>
        <w:t>有单位依照一种或几种特征分为若干个子总体，每一个子总</w:t>
      </w:r>
      <w:r>
        <w:rPr>
          <w:spacing w:val="-11"/>
        </w:rPr>
        <w:t>体即为一类，然后从每一类中按简单随机抽样或系统随机抽</w:t>
      </w:r>
      <w:r>
        <w:rPr>
          <w:spacing w:val="-8"/>
        </w:rPr>
        <w:t>样的办法抽取一个子样本，称为分类样本，它们的集合即为</w:t>
      </w:r>
      <w:r>
        <w:rPr>
          <w:spacing w:val="-11"/>
        </w:rPr>
        <w:t>总体样本。分类抽样有着突出的优点：能够克服简单随机抽</w:t>
      </w:r>
      <w:r>
        <w:rPr>
          <w:spacing w:val="-10"/>
        </w:rPr>
        <w:t>样的缺点，适用于总体结构较复杂，内部差异较大、即异质</w:t>
      </w:r>
      <w:r>
        <w:rPr>
          <w:spacing w:val="-13"/>
        </w:rPr>
        <w:t>性较强的情况。</w:t>
      </w:r>
      <w:r>
        <w:rPr/>
        <w:t>（</w:t>
      </w:r>
      <w:r>
        <w:rPr>
          <w:rFonts w:ascii="Times New Roman" w:eastAsia="Times New Roman"/>
        </w:rPr>
        <w:t>13 </w:t>
      </w:r>
      <w:r>
        <w:rPr>
          <w:spacing w:val="-6"/>
        </w:rPr>
        <w:t>分，其中举例占 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ListParagraph"/>
        <w:numPr>
          <w:ilvl w:val="0"/>
          <w:numId w:val="22"/>
        </w:numPr>
        <w:tabs>
          <w:tab w:pos="708" w:val="left" w:leader="none"/>
        </w:tabs>
        <w:spacing w:line="242" w:lineRule="auto" w:before="3" w:after="0"/>
        <w:ind w:left="119" w:right="199" w:firstLine="360"/>
        <w:jc w:val="both"/>
        <w:rPr>
          <w:sz w:val="18"/>
        </w:rPr>
      </w:pPr>
      <w:r>
        <w:rPr>
          <w:sz w:val="18"/>
        </w:rPr>
        <w:t>如果让你对某城市居民小区的治安状况做一调查， 你将如何进行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（</w:t>
      </w:r>
      <w:r>
        <w:rPr>
          <w:spacing w:val="-1"/>
          <w:sz w:val="18"/>
        </w:rPr>
        <w:t>提示：须注意社会调查研究的步骤，结合</w:t>
      </w:r>
      <w:r>
        <w:rPr>
          <w:sz w:val="18"/>
        </w:rPr>
        <w:t>调查对象、调查类型、调查方法加以说明）</w:t>
      </w:r>
    </w:p>
    <w:p>
      <w:pPr>
        <w:pStyle w:val="BodyText"/>
        <w:ind w:left="479"/>
      </w:pPr>
      <w:r>
        <w:rPr/>
        <w:t>答题要点：</w:t>
      </w:r>
    </w:p>
    <w:p>
      <w:pPr>
        <w:pStyle w:val="ListParagraph"/>
        <w:numPr>
          <w:ilvl w:val="0"/>
          <w:numId w:val="23"/>
        </w:numPr>
        <w:tabs>
          <w:tab w:pos="932" w:val="left" w:leader="none"/>
        </w:tabs>
        <w:spacing w:line="242" w:lineRule="auto" w:before="3" w:after="0"/>
        <w:ind w:left="119" w:right="108" w:firstLine="360"/>
        <w:jc w:val="left"/>
        <w:rPr>
          <w:sz w:val="18"/>
        </w:rPr>
      </w:pPr>
      <w:r>
        <w:rPr>
          <w:sz w:val="18"/>
        </w:rPr>
        <w:t>调查对象应包括上级部门（起码有派出所、街道委员会等</w:t>
      </w:r>
      <w:r>
        <w:rPr>
          <w:spacing w:val="-89"/>
          <w:sz w:val="18"/>
        </w:rPr>
        <w:t>）</w:t>
      </w:r>
      <w:r>
        <w:rPr>
          <w:spacing w:val="-11"/>
          <w:sz w:val="18"/>
        </w:rPr>
        <w:t>、居委会、物业管理公司有关人员、小区居民等。</w:t>
      </w:r>
    </w:p>
    <w:p>
      <w:pPr>
        <w:pStyle w:val="BodyText"/>
        <w:spacing w:line="230" w:lineRule="exact" w:before="0"/>
      </w:pPr>
      <w:r>
        <w:rPr/>
        <w:t>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pStyle w:val="ListParagraph"/>
        <w:numPr>
          <w:ilvl w:val="0"/>
          <w:numId w:val="23"/>
        </w:numPr>
        <w:tabs>
          <w:tab w:pos="932" w:val="left" w:leader="none"/>
        </w:tabs>
        <w:spacing w:line="240" w:lineRule="auto" w:before="2" w:after="0"/>
        <w:ind w:left="931" w:right="0" w:hanging="453"/>
        <w:jc w:val="both"/>
        <w:rPr>
          <w:sz w:val="18"/>
        </w:rPr>
      </w:pPr>
      <w:r>
        <w:rPr>
          <w:spacing w:val="-5"/>
          <w:sz w:val="18"/>
        </w:rPr>
        <w:t>调查类型是个案调查，也可以是抽样调查</w:t>
      </w:r>
      <w:r>
        <w:rPr>
          <w:spacing w:val="-132"/>
          <w:sz w:val="18"/>
        </w:rPr>
        <w:t>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3"/>
        </w:numPr>
        <w:tabs>
          <w:tab w:pos="932" w:val="left" w:leader="none"/>
        </w:tabs>
        <w:spacing w:line="242" w:lineRule="auto" w:before="4" w:after="0"/>
        <w:ind w:left="119" w:right="198" w:firstLine="360"/>
        <w:jc w:val="both"/>
        <w:rPr>
          <w:sz w:val="18"/>
        </w:rPr>
      </w:pPr>
      <w:r>
        <w:rPr>
          <w:spacing w:val="-1"/>
          <w:sz w:val="18"/>
        </w:rPr>
        <w:t>调查方法应综合采用文献法、问卷法、观察法、</w:t>
      </w:r>
      <w:r>
        <w:rPr>
          <w:spacing w:val="-4"/>
          <w:sz w:val="18"/>
        </w:rPr>
        <w:t>访谈法，既可以以问卷法为主，也可以以访谈法为主。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 </w:t>
      </w:r>
      <w:r>
        <w:rPr>
          <w:sz w:val="18"/>
        </w:rPr>
        <w:t>分）</w:t>
      </w:r>
    </w:p>
    <w:p>
      <w:pPr>
        <w:spacing w:after="0" w:line="242" w:lineRule="auto"/>
        <w:jc w:val="both"/>
        <w:rPr>
          <w:sz w:val="18"/>
        </w:rPr>
        <w:sectPr>
          <w:pgSz w:w="5960" w:h="10440"/>
          <w:pgMar w:header="0" w:footer="499" w:top="0" w:bottom="82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251725824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251726848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76384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75360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ListParagraph"/>
        <w:numPr>
          <w:ilvl w:val="0"/>
          <w:numId w:val="23"/>
        </w:numPr>
        <w:tabs>
          <w:tab w:pos="932" w:val="left" w:leader="none"/>
        </w:tabs>
        <w:spacing w:line="242" w:lineRule="auto" w:before="83" w:after="0"/>
        <w:ind w:left="119" w:right="108" w:firstLine="360"/>
        <w:jc w:val="left"/>
        <w:rPr>
          <w:sz w:val="18"/>
        </w:rPr>
      </w:pPr>
      <w:r>
        <w:rPr>
          <w:spacing w:val="-5"/>
          <w:sz w:val="18"/>
        </w:rPr>
        <w:t>具体实施过程大致为：先做前期准备</w:t>
      </w:r>
      <w:r>
        <w:rPr>
          <w:sz w:val="18"/>
        </w:rPr>
        <w:t>（制定方案</w:t>
      </w:r>
      <w:r>
        <w:rPr>
          <w:spacing w:val="-4"/>
          <w:sz w:val="18"/>
        </w:rPr>
        <w:t>、设计问卷、其他准备等</w:t>
      </w:r>
      <w:r>
        <w:rPr>
          <w:spacing w:val="-92"/>
          <w:sz w:val="18"/>
        </w:rPr>
        <w:t>）</w:t>
      </w:r>
      <w:r>
        <w:rPr>
          <w:sz w:val="18"/>
        </w:rPr>
        <w:t>，采用文献法搜集关于小区概况</w:t>
      </w:r>
      <w:r>
        <w:rPr>
          <w:spacing w:val="-7"/>
          <w:sz w:val="18"/>
        </w:rPr>
        <w:t>和有关小区环境卫生管理的资料</w:t>
      </w:r>
      <w:r>
        <w:rPr>
          <w:sz w:val="18"/>
        </w:rPr>
        <w:t>（</w:t>
      </w:r>
      <w:r>
        <w:rPr>
          <w:spacing w:val="-10"/>
          <w:sz w:val="18"/>
        </w:rPr>
        <w:t>如小区介绍、有关管理文件</w:t>
      </w:r>
      <w:r>
        <w:rPr>
          <w:spacing w:val="-4"/>
          <w:sz w:val="18"/>
        </w:rPr>
        <w:t>、有关统计等</w:t>
      </w:r>
      <w:r>
        <w:rPr>
          <w:spacing w:val="-89"/>
          <w:sz w:val="18"/>
        </w:rPr>
        <w:t>）</w:t>
      </w:r>
      <w:r>
        <w:rPr>
          <w:sz w:val="18"/>
        </w:rPr>
        <w:t>；采用问卷法则要抽样、发放和回收问卷；</w:t>
      </w:r>
      <w:r>
        <w:rPr>
          <w:spacing w:val="-8"/>
          <w:sz w:val="18"/>
        </w:rPr>
        <w:t>采用观察法实地观察现状</w:t>
      </w:r>
      <w:r>
        <w:rPr>
          <w:sz w:val="18"/>
        </w:rPr>
        <w:t>（最好以普通居民身份在小区住一段时间</w:t>
      </w:r>
      <w:r>
        <w:rPr>
          <w:spacing w:val="-68"/>
          <w:sz w:val="18"/>
        </w:rPr>
        <w:t>）</w:t>
      </w:r>
      <w:r>
        <w:rPr>
          <w:spacing w:val="-20"/>
          <w:sz w:val="18"/>
        </w:rPr>
        <w:t>；采用访谈法</w:t>
      </w:r>
      <w:r>
        <w:rPr>
          <w:sz w:val="18"/>
        </w:rPr>
        <w:t>（个别访谈和集体访谈</w:t>
      </w:r>
      <w:r>
        <w:rPr>
          <w:spacing w:val="-44"/>
          <w:sz w:val="18"/>
        </w:rPr>
        <w:t>）</w:t>
      </w:r>
      <w:r>
        <w:rPr>
          <w:spacing w:val="-10"/>
          <w:sz w:val="18"/>
        </w:rPr>
        <w:t>对上级部门</w:t>
      </w:r>
      <w:r>
        <w:rPr>
          <w:sz w:val="18"/>
        </w:rPr>
        <w:t>（ 起码有派出所、街道委员会等</w:t>
      </w:r>
      <w:r>
        <w:rPr>
          <w:spacing w:val="-89"/>
          <w:sz w:val="18"/>
        </w:rPr>
        <w:t>）</w:t>
      </w:r>
      <w:r>
        <w:rPr>
          <w:sz w:val="18"/>
        </w:rPr>
        <w:t>、居委会、物业管理公司有</w:t>
      </w:r>
      <w:r>
        <w:rPr>
          <w:spacing w:val="-10"/>
          <w:sz w:val="18"/>
        </w:rPr>
        <w:t>关人员、小区居民等进行访谈；对所搜集各类资料进行整理</w:t>
      </w:r>
      <w:r>
        <w:rPr>
          <w:spacing w:val="-15"/>
          <w:sz w:val="18"/>
        </w:rPr>
        <w:t>和分析；根据资料分析结果撰写调查报告。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15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sectPr>
      <w:pgSz w:w="5960" w:h="10440"/>
      <w:pgMar w:header="0" w:footer="499" w:top="0" w:bottom="2800" w:left="56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方正小标宋简体">
    <w:altName w:val="方正小标宋简体"/>
    <w:charset w:val="86"/>
    <w:family w:val="auto"/>
    <w:pitch w:val="variable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175.680008pt;margin-top:401.880005pt;width:121.45pt;height:119.8pt;mso-position-horizontal-relative:page;mso-position-vertical-relative:page;z-index:-252246016" coordorigin="3514,8038" coordsize="2429,2396" path="m4282,10418l4073,10210,4027,10164,4078,10114,4183,10010,4219,10046,4257,10010,4262,10006,4133,9876,4133,9960,3977,10114,3934,10070,3934,10157,3780,10310,3607,10138,3761,9984,3934,10157,3934,10070,3847,9984,3804,9941,3854,9890,3958,9785,4133,9960,4133,9876,4042,9785,3950,9694,3754,9890,3605,9742,3559,9785,3710,9934,3514,10128,3819,10433,3833,10433,3869,10399,3830,10361,3882,10310,3984,10210,4207,10433,4268,10433,4282,10418m4423,9216l4414,9180,4406,9144,4279,9144,4229,9149,4246,9209,4334,9209,4378,9211,4423,9216m4625,10063l4284,9722,4152,9590,4126,9535,4097,9478,4066,9420,4032,9360,3972,9384,3989,9410,4006,9439,4022,9466,4037,9494,4051,9521,4066,9550,4080,9576,4092,9605,4106,9631,4116,9660,4128,9686,4140,9715,4150,9742,4159,9770,4176,9826,4253,9869,4234,9797,4219,9761,4207,9722,4586,10102,4625,10063m4951,9660l4949,9650,4949,9641,4944,9631,4942,9622,4934,9612,4930,9600,4920,9588,4913,9576,4891,9550,4843,9492,4817,9461,4754,9482,4783,9514,4810,9545,4834,9571,4853,9593,4862,9605,4870,9617,4874,9629,4877,9638,4877,9650,4874,9660,4870,9667,4865,9672,4862,9677,4829,9710,4814,9720,4805,9722,4798,9722,4788,9720,4781,9715,4762,9701,4483,9422,4454,9394,4442,9382,4579,9242,4531,9192,4327,9394,4246,9307,4198,9259,4147,9211,4109,9252,4157,9302,4205,9348,4286,9434,4178,9545,4226,9595,4334,9487,4363,9516,4390,9547,4414,9578,4438,9607,4459,9638,4478,9672,4498,9703,4514,9734,4529,9768,4543,9799,4567,9866,4577,9900,4584,9934,4591,9970,4596,10003,4632,10010,4670,10018,4656,9941,4646,9905,4637,9866,4625,9830,4610,9792,4577,9720,4558,9686,4514,9614,4490,9581,4464,9547,4413,9487,4406,9480,4375,9446,4402,9422,4738,9758,4750,9768,4769,9782,4781,9790,4788,9794,4798,9797,4807,9797,4814,9799,4824,9797,4831,9797,4841,9792,4848,9790,4867,9775,4874,9768,4918,9727,4921,9722,4932,9708,4939,9701,4944,9691,4946,9684,4949,9674,4951,9667,4951,9660m5162,9492l5160,9485,5155,9466,5150,9458,5146,9449,5131,9430,5122,9418,5112,9408,5082,9379,5035,9334,5065,9288,5105,9226,5083,9202,5059,9175,4990,9288,4978,9276,4963,9175,4962,9166,4956,9122,4915,9082,4831,9166,4824,9115,4823,9110,4814,9065,4819,9060,4879,8998,4872,8990,4836,8952,4798,8990,4786,8942,4774,8892,4759,8846,4742,8798,4687,8803,4726,8918,4740,8978,4752,9036,4728,9060,4694,9026,4658,8990,4704,8945,4721,8928,4675,8882,4613,8945,4522,8851,4483,8887,4577,8981,4498,9060,4543,9106,4622,9026,4692,9096,4591,9197,4637,9240,4769,9110,4776,9163,4781,9216,4704,9293,4747,9338,4790,9295,4790,9406,4824,9413,4855,9422,4853,9379,4848,9295,4848,9288,4843,9242,4910,9175,4927,9298,4963,9334,4915,9408,4877,9466,4932,9509,5009,9379,5083,9454,5093,9473,5093,9490,5090,9492,5088,9497,5078,9506,5062,9521,5047,9535,5033,9547,5021,9557,5076,9602,5107,9574,5134,9550,5141,9542,5148,9533,5158,9518,5160,9509,5160,9502,5162,9492m5520,9173l5512,9154,5506,9137,5497,9108,5494,9098,5431,9108,5369,9108,5335,9106,5304,9101,5270,9094,5239,9086,5229,9060,5210,9014,5198,8993,5174,8945,5167,8934,5167,9060,5136,9046,5105,9029,5071,9010,5052,8998,5040,8990,4939,8918,4906,8890,4894,8863,4877,8839,4939,8777,4961,8755,4980,8774,4997,8794,5014,8810,5028,8830,5045,8849,5059,8868,5071,8887,5086,8906,5122,8964,5160,9041,5167,9060,5167,8934,5160,8923,5146,8899,5129,8878,5114,8854,5098,8832,5078,8808,5059,8786,5040,8762,5034,8755,5021,8741,4999,8719,5047,8669,4999,8618,4841,8777,4776,8676,4752,8642,4704,8666,4742,8724,4778,8779,4812,8834,4874,8940,4901,8993,4925,9043,4946,9094,4975,9089,5006,9086,4963,8998,4992,9019,5021,9038,5047,9058,5105,9091,5134,9106,5191,9130,5201,9166,5208,9199,5210,9235,5213,9269,5215,9305,5210,9377,5203,9410,5273,9432,5278,9396,5280,9360,5282,9326,5280,9298,5278,9257,5273,9221,5268,9187,5258,9154,5292,9161,5323,9168,5357,9173,5422,9178,5455,9178,5520,9173m5638,8299l5628,8232,5436,8232,5374,8234,5386,8294,5453,8294,5275,8479,5215,8539,5220,8458,5221,8424,5222,8364,5343,8244,5503,8086,5455,8038,5246,8244,5198,8227,5136,8203,5124,8261,5201,8290,4963,8527,5011,8575,5162,8424,5165,8455,5165,8484,5160,8539,5160,8551,5158,8561,5150,8580,5143,8602,5131,8623,5203,8666,5210,8652,5222,8638,5234,8621,5249,8604,5304,8544,5308,8539,5371,8472,5544,8294,5638,8299m5942,8681l5940,8671,5926,8642,5918,8633,5906,8621,5804,8518,5786,8500,5786,8575,5503,8858,5446,8801,5491,8755,5729,8518,5786,8575,5786,8500,5702,8414,5683,8396,5683,8472,5400,8755,5342,8698,5626,8414,5683,8472,5683,8396,5618,8330,5258,8690,5628,9060,5666,9022,5549,8904,5594,8858,5832,8621,5863,8652,5873,8671,5873,8690,5870,8700,5866,8707,5858,8717,5808,8760,5786,8774,5851,8822,5911,8765,5926,8746,5930,8736,5935,8729,5940,8719,5942,8710,5942,8681e" filled="true" fillcolor="#a6a6a6" stroked="false">
          <v:path arrowok="t"/>
          <v:fill opacity="26214f" type="solid"/>
          <w10:wrap type="none"/>
        </v:shape>
      </w:pict>
    </w:r>
    <w:r>
      <w:rPr/>
      <w:pict>
        <v:shape style="position:absolute;margin-left:0pt;margin-top:381.360016pt;width:120.5pt;height:121.35pt;mso-position-horizontal-relative:page;mso-position-vertical-relative:page;z-index:-252244992" coordorigin="0,7627" coordsize="2410,2427" path="m749,10010l538,9799,494,9756,544,9706,648,9600,686,9636,722,9600,727,9595,598,9466,598,9550,444,9706,401,9662,401,9749,247,9900,72,9727,226,9574,401,9749,401,9662,312,9574,269,9530,319,9480,425,9374,598,9550,598,9466,506,9374,415,9283,218,9480,70,9331,26,9374,175,9523,0,9698,0,9737,293,10030,334,9989,298,9953,350,9900,451,9799,706,10054,749,10010m890,8806l881,8770,871,8736,833,8734,790,8734,696,8738,710,8798,799,8798,845,8801,890,8806m1092,9653l749,9312,617,9180,590,9125,562,9067,530,9010,497,8950,437,8974,456,9000,470,9029,487,9055,504,9084,518,9110,533,9139,545,9166,559,9194,571,9221,583,9250,595,9276,605,9305,614,9331,624,9360,643,9415,720,9461,710,9425,698,9386,686,9350,672,9312,1054,9691,1092,9653m1416,9240l1411,9221,1402,9202,1387,9178,1378,9166,1334,9113,1310,9082,1284,9053,1219,9072,1250,9103,1277,9134,1298,9161,1318,9182,1327,9194,1334,9206,1339,9218,1342,9228,1342,9240,1339,9250,1334,9259,1327,9266,1296,9300,1289,9305,1279,9310,1272,9312,1265,9312,1255,9310,1236,9300,948,9012,919,8983,907,8971,1046,8832,996,8782,794,8983,754,8942,710,8897,614,8801,574,8842,670,8938,713,8983,754,9024,643,9134,694,9185,802,9077,828,9108,854,9137,881,9168,946,9262,979,9324,996,9358,1010,9391,1022,9422,1051,9523,1056,9559,1061,9593,1099,9600,1135,9607,1130,9569,1123,9530,1114,9494,1102,9456,1090,9420,1075,9384,1061,9346,1042,9312,1003,9240,979,9206,955,9170,902,9103,880,9077,874,9070,842,9036,866,9012,1202,9348,1226,9367,1236,9374,1255,9384,1265,9386,1272,9389,1289,9389,1298,9386,1306,9384,1315,9379,1322,9372,1342,9358,1387,9312,1399,9300,1409,9281,1414,9274,1416,9266,1416,9240m1627,9074l1625,9065,1622,9058,1618,9048,1610,9038,1606,9029,1586,9010,1577,8998,1548,8969,1502,8923,1531,8878,1570,8815,1548,8791,1524,8765,1457,8878,1442,8866,1428,8765,1427,8755,1421,8714,1380,8671,1298,8755,1288,8700,1279,8654,1284,8650,1346,8587,1339,8580,1301,8544,1265,8580,1253,8532,1210,8388,1152,8393,1174,8450,1190,8510,1207,8568,1219,8626,1195,8650,1162,8616,1126,8580,1171,8534,1188,8518,1142,8472,1080,8534,986,8441,950,8479,1044,8570,965,8650,1008,8695,1087,8616,1157,8686,1058,8786,1104,8830,1234,8700,1243,8753,1248,8806,1169,8885,1214,8928,1255,8885,1258,8940,1258,8998,1320,9012,1318,8969,1313,8885,1313,8878,1308,8832,1375,8765,1394,8890,1428,8923,1380,8998,1342,9055,1399,9098,1476,8969,1546,9038,1548,9043,1553,9048,1560,9062,1560,9074,1558,9079,1558,9082,1553,9091,1543,9098,1529,9110,1514,9125,1500,9137,1486,9146,1543,9194,1598,9139,1608,9132,1613,9125,1618,9115,1622,9108,1625,9101,1627,9091,1627,9074m1985,8762l1978,8743,1973,8726,1962,8698,1958,8688,1896,8698,1834,8698,1802,8695,1769,8690,1738,8683,1704,8676,1697,8652,1696,8650,1687,8628,1675,8606,1666,8582,1654,8558,1639,8537,1634,8529,1634,8650,1601,8635,1570,8618,1538,8599,1517,8587,1505,8580,1471,8556,1440,8534,1406,8508,1373,8479,1358,8455,1344,8429,1406,8366,1428,8345,1478,8402,1495,8419,1538,8477,1550,8496,1565,8515,1577,8534,1586,8554,1598,8573,1618,8611,1625,8630,1634,8650,1634,8529,1610,8489,1596,8467,1579,8443,1562,8422,1546,8398,1507,8354,1499,8345,1486,8330,1464,8309,1514,8258,1464,8210,1308,8366,1265,8299,1241,8266,1219,8232,1169,8256,1207,8314,1246,8369,1279,8424,1310,8477,1339,8530,1366,8582,1392,8633,1414,8683,1442,8681,1471,8676,1430,8587,1457,8609,1514,8647,1572,8681,1601,8695,1658,8719,1666,8755,1673,8789,1678,8825,1680,8861,1680,8930,1670,9002,1709,9012,1740,9022,1745,8986,1747,8952,1747,8878,1745,8846,1740,8810,1726,8743,1757,8750,1790,8758,1822,8762,1886,8767,1920,8767,1985,8762m2102,7889l2093,7822,1966,7822,1903,7824,1841,7824,1853,7884,1920,7884,1800,8009,1680,8129,1685,8047,1687,8014,1690,7954,1807,7836,1968,7675,1920,7627,1711,7836,1666,7817,1603,7793,1591,7850,1666,7882,1430,8117,1476,8165,1630,8014,1630,8102,1627,8131,1622,8150,1618,8172,1608,8191,1596,8213,1668,8256,1678,8242,1690,8227,1702,8210,1716,8194,1771,8134,1776,8129,1838,8062,1918,7978,2011,7884,2102,7889m2410,8280l2402,8251,2398,8242,2376,8213,2374,8210,2270,8107,2254,8090,2254,8167,1970,8450,1913,8390,1956,8347,2196,8107,2254,8167,2254,8090,2167,8004,2150,7987,2150,8064,1867,8347,1810,8287,2093,8004,2150,8064,2150,7987,2083,7920,1723,8280,2093,8650,2131,8611,2016,8494,2059,8450,2299,8210,2321,8232,2335,8251,2340,8270,2340,8280,2335,8290,2330,8297,2323,8306,2309,8321,2292,8335,2254,8364,2318,8412,2386,8345,2390,8335,2398,8328,2402,8318,2410,8290,2410,8280e" filled="true" fillcolor="#a6a6a6" stroked="false">
          <v:path arrowok="t"/>
          <v:fill opacity="26214f" typ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1.839996pt;margin-top:488.435577pt;width:14.15pt;height:10.95pt;mso-position-horizontal-relative:page;mso-position-vertical-relative:page;z-index:-252243968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2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89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7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</w:rPr>
    </w:lvl>
  </w:abstractNum>
  <w:abstractNum w:abstractNumId="21">
    <w:multiLevelType w:val="hybridMultilevel"/>
    <w:lvl w:ilvl="0">
      <w:start w:val="21"/>
      <w:numFmt w:val="decimal"/>
      <w:lvlText w:val="%1."/>
      <w:lvlJc w:val="left"/>
      <w:pPr>
        <w:ind w:left="705" w:hanging="226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121" w:hanging="22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42" w:hanging="22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64" w:hanging="22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85" w:hanging="22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07" w:hanging="22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28" w:hanging="22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49" w:hanging="22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71" w:hanging="226"/>
      </w:pPr>
      <w:rPr>
        <w:rFonts w:hint="default"/>
      </w:rPr>
    </w:lvl>
  </w:abstractNum>
  <w:abstractNum w:abstractNumId="20">
    <w:multiLevelType w:val="hybridMultilevel"/>
    <w:lvl w:ilvl="0">
      <w:start w:val="16"/>
      <w:numFmt w:val="decimal"/>
      <w:lvlText w:val="%1."/>
      <w:lvlJc w:val="left"/>
      <w:pPr>
        <w:ind w:left="705" w:hanging="226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121" w:hanging="22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42" w:hanging="22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64" w:hanging="22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85" w:hanging="22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07" w:hanging="22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28" w:hanging="22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49" w:hanging="22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71" w:hanging="226"/>
      </w:pPr>
      <w:rPr>
        <w:rFonts w:hint="default"/>
      </w:rPr>
    </w:lvl>
  </w:abstractNum>
  <w:abstractNum w:abstractNumId="19">
    <w:multiLevelType w:val="hybridMultilevel"/>
    <w:lvl w:ilvl="0">
      <w:start w:val="16"/>
      <w:numFmt w:val="decimal"/>
      <w:lvlText w:val="%1."/>
      <w:lvlJc w:val="left"/>
      <w:pPr>
        <w:ind w:left="705" w:hanging="226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121" w:hanging="22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42" w:hanging="22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64" w:hanging="22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85" w:hanging="22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07" w:hanging="22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28" w:hanging="22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49" w:hanging="22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71" w:hanging="226"/>
      </w:pPr>
      <w:rPr>
        <w:rFonts w:hint="default"/>
      </w:rPr>
    </w:lvl>
  </w:abstractNum>
  <w:abstractNum w:abstractNumId="18">
    <w:multiLevelType w:val="hybridMultilevel"/>
    <w:lvl w:ilvl="0">
      <w:start w:val="3"/>
      <w:numFmt w:val="upperLetter"/>
      <w:lvlText w:val="%1."/>
      <w:lvlJc w:val="left"/>
      <w:pPr>
        <w:ind w:left="479" w:hanging="166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923" w:hanging="16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366" w:hanging="16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810" w:hanging="16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253" w:hanging="16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97" w:hanging="16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40" w:hanging="16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583" w:hanging="16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27" w:hanging="166"/>
      </w:pPr>
      <w:rPr>
        <w:rFonts w:hint="default"/>
      </w:rPr>
    </w:lvl>
  </w:abstractNum>
  <w:abstractNum w:abstractNumId="17">
    <w:multiLevelType w:val="hybridMultilevel"/>
    <w:lvl w:ilvl="0">
      <w:start w:val="13"/>
      <w:numFmt w:val="decimal"/>
      <w:lvlText w:val="%1."/>
      <w:lvlJc w:val="left"/>
      <w:pPr>
        <w:ind w:left="714" w:hanging="236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139" w:hanging="2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58" w:hanging="2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78" w:hanging="2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97" w:hanging="2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17" w:hanging="2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36" w:hanging="2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55" w:hanging="2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75" w:hanging="236"/>
      </w:pPr>
      <w:rPr>
        <w:rFonts w:hint="default"/>
      </w:rPr>
    </w:lvl>
  </w:abstractNum>
  <w:abstractNum w:abstractNumId="16">
    <w:multiLevelType w:val="hybridMultilevel"/>
    <w:lvl w:ilvl="0">
      <w:start w:val="2"/>
      <w:numFmt w:val="decimal"/>
      <w:lvlText w:val="%1."/>
      <w:lvlJc w:val="left"/>
      <w:pPr>
        <w:ind w:left="119" w:hanging="142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16"/>
        <w:szCs w:val="16"/>
      </w:rPr>
    </w:lvl>
    <w:lvl w:ilvl="1">
      <w:start w:val="1"/>
      <w:numFmt w:val="upperLetter"/>
      <w:lvlText w:val="%2."/>
      <w:lvlJc w:val="left"/>
      <w:pPr>
        <w:ind w:left="654" w:hanging="176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6"/>
        <w:szCs w:val="16"/>
      </w:rPr>
    </w:lvl>
    <w:lvl w:ilvl="2">
      <w:start w:val="0"/>
      <w:numFmt w:val="bullet"/>
      <w:lvlText w:val="•"/>
      <w:lvlJc w:val="left"/>
      <w:pPr>
        <w:ind w:left="1132" w:hanging="17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05" w:hanging="17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78" w:hanging="17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50" w:hanging="17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23" w:hanging="17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6" w:hanging="17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68" w:hanging="176"/>
      </w:pPr>
      <w:rPr>
        <w:rFonts w:hint="default"/>
      </w:rPr>
    </w:lvl>
  </w:abstractNum>
  <w:abstractNum w:abstractNumId="15">
    <w:multiLevelType w:val="hybridMultilevel"/>
    <w:lvl w:ilvl="0">
      <w:start w:val="1"/>
      <w:numFmt w:val="upperLetter"/>
      <w:lvlText w:val="%1."/>
      <w:lvlJc w:val="left"/>
      <w:pPr>
        <w:ind w:left="654" w:hanging="176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085" w:hanging="17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10" w:hanging="17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36" w:hanging="17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61" w:hanging="17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87" w:hanging="17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12" w:hanging="17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37" w:hanging="17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63" w:hanging="176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9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721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9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721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</w:rPr>
    </w:lvl>
  </w:abstractNum>
  <w:abstractNum w:abstractNumId="12">
    <w:multiLevelType w:val="hybridMultilevel"/>
    <w:lvl w:ilvl="0">
      <w:start w:val="16"/>
      <w:numFmt w:val="decimal"/>
      <w:lvlText w:val="%1."/>
      <w:lvlJc w:val="left"/>
      <w:pPr>
        <w:ind w:left="705" w:hanging="226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121" w:hanging="22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42" w:hanging="22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64" w:hanging="22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85" w:hanging="22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07" w:hanging="22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28" w:hanging="22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49" w:hanging="22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71" w:hanging="226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721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</w:rPr>
    </w:lvl>
  </w:abstractNum>
  <w:abstractNum w:abstractNumId="10">
    <w:multiLevelType w:val="hybridMultilevel"/>
    <w:lvl w:ilvl="0">
      <w:start w:val="16"/>
      <w:numFmt w:val="decimal"/>
      <w:lvlText w:val="%1."/>
      <w:lvlJc w:val="left"/>
      <w:pPr>
        <w:ind w:left="119" w:hanging="226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599" w:hanging="22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78" w:hanging="22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58" w:hanging="22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37" w:hanging="22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17" w:hanging="22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96" w:hanging="22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75" w:hanging="22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55" w:hanging="226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lvlText w:val="%1."/>
      <w:lvlJc w:val="left"/>
      <w:pPr>
        <w:ind w:left="616" w:hanging="13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660" w:hanging="13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132" w:hanging="13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05" w:hanging="13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78" w:hanging="13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50" w:hanging="13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23" w:hanging="13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6" w:hanging="13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68" w:hanging="138"/>
      </w:pPr>
      <w:rPr>
        <w:rFonts w:hint="default"/>
      </w:rPr>
    </w:lvl>
  </w:abstractNum>
  <w:abstractNum w:abstractNumId="8">
    <w:multiLevelType w:val="hybridMultilevel"/>
    <w:lvl w:ilvl="0">
      <w:start w:val="6"/>
      <w:numFmt w:val="decimal"/>
      <w:lvlText w:val="%1."/>
      <w:lvlJc w:val="left"/>
      <w:pPr>
        <w:ind w:left="119" w:hanging="13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660" w:hanging="13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132" w:hanging="13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05" w:hanging="13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78" w:hanging="13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50" w:hanging="13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23" w:hanging="13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6" w:hanging="13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68" w:hanging="138"/>
      </w:pPr>
      <w:rPr>
        <w:rFonts w:hint="default"/>
      </w:rPr>
    </w:lvl>
  </w:abstractNum>
  <w:abstractNum w:abstractNumId="7">
    <w:multiLevelType w:val="hybridMultilevel"/>
    <w:lvl w:ilvl="0">
      <w:start w:val="3"/>
      <w:numFmt w:val="decimal"/>
      <w:lvlText w:val="%1."/>
      <w:lvlJc w:val="left"/>
      <w:pPr>
        <w:ind w:left="119" w:hanging="142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599" w:hanging="14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78" w:hanging="14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58" w:hanging="14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37" w:hanging="14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17" w:hanging="14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96" w:hanging="14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75" w:hanging="14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55" w:hanging="142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1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721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</w:rPr>
    </w:lvl>
  </w:abstractNum>
  <w:abstractNum w:abstractNumId="5">
    <w:multiLevelType w:val="hybridMultilevel"/>
    <w:lvl w:ilvl="0">
      <w:start w:val="21"/>
      <w:numFmt w:val="decimal"/>
      <w:lvlText w:val="%1."/>
      <w:lvlJc w:val="left"/>
      <w:pPr>
        <w:ind w:left="705" w:hanging="226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121" w:hanging="22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42" w:hanging="22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64" w:hanging="22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85" w:hanging="22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07" w:hanging="22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28" w:hanging="22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49" w:hanging="22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71" w:hanging="226"/>
      </w:pPr>
      <w:rPr>
        <w:rFonts w:hint="default"/>
      </w:rPr>
    </w:lvl>
  </w:abstractNum>
  <w:abstractNum w:abstractNumId="4">
    <w:multiLevelType w:val="hybridMultilevel"/>
    <w:lvl w:ilvl="0">
      <w:start w:val="16"/>
      <w:numFmt w:val="decimal"/>
      <w:lvlText w:val="%1."/>
      <w:lvlJc w:val="left"/>
      <w:pPr>
        <w:ind w:left="705" w:hanging="226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121" w:hanging="22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42" w:hanging="22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64" w:hanging="22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85" w:hanging="22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07" w:hanging="22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28" w:hanging="22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49" w:hanging="22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71" w:hanging="226"/>
      </w:pPr>
      <w:rPr>
        <w:rFonts w:hint="default"/>
      </w:rPr>
    </w:lvl>
  </w:abstractNum>
  <w:abstractNum w:abstractNumId="3">
    <w:multiLevelType w:val="hybridMultilevel"/>
    <w:lvl w:ilvl="0">
      <w:start w:val="14"/>
      <w:numFmt w:val="decimal"/>
      <w:lvlText w:val="%1."/>
      <w:lvlJc w:val="left"/>
      <w:pPr>
        <w:ind w:left="705" w:hanging="226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700" w:hanging="22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168" w:hanging="22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36" w:hanging="22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104" w:hanging="22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72" w:hanging="22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41" w:hanging="22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509" w:hanging="22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77" w:hanging="226"/>
      </w:pPr>
      <w:rPr>
        <w:rFonts w:hint="default"/>
      </w:rPr>
    </w:lvl>
  </w:abstractNum>
  <w:abstractNum w:abstractNumId="2">
    <w:multiLevelType w:val="hybridMultilevel"/>
    <w:lvl w:ilvl="0">
      <w:start w:val="1"/>
      <w:numFmt w:val="upperLetter"/>
      <w:lvlText w:val="%1."/>
      <w:lvlJc w:val="left"/>
      <w:pPr>
        <w:ind w:left="654" w:hanging="176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085" w:hanging="17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10" w:hanging="17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36" w:hanging="17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61" w:hanging="17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87" w:hanging="17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12" w:hanging="17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37" w:hanging="17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63" w:hanging="176"/>
      </w:pPr>
      <w:rPr>
        <w:rFonts w:hint="default"/>
      </w:rPr>
    </w:lvl>
  </w:abstractNum>
  <w:abstractNum w:abstractNumId="1">
    <w:multiLevelType w:val="hybridMultilevel"/>
    <w:lvl w:ilvl="0">
      <w:start w:val="5"/>
      <w:numFmt w:val="upperLetter"/>
      <w:lvlText w:val="%1."/>
      <w:lvlJc w:val="left"/>
      <w:pPr>
        <w:ind w:left="635" w:hanging="157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067" w:hanging="15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94" w:hanging="15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22" w:hanging="15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49" w:hanging="15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77" w:hanging="15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04" w:hanging="15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31" w:hanging="15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59" w:hanging="157"/>
      </w:pPr>
      <w:rPr>
        <w:rFonts w:hint="default"/>
      </w:rPr>
    </w:lvl>
  </w:abstractNum>
  <w:abstractNum w:abstractNumId="0">
    <w:multiLevelType w:val="hybridMultilevel"/>
    <w:lvl w:ilvl="0">
      <w:start w:val="2"/>
      <w:numFmt w:val="decimal"/>
      <w:lvlText w:val="%1."/>
      <w:lvlJc w:val="left"/>
      <w:pPr>
        <w:ind w:left="616" w:hanging="13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660" w:hanging="13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132" w:hanging="13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05" w:hanging="13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78" w:hanging="13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50" w:hanging="13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23" w:hanging="13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6" w:hanging="13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68" w:hanging="138"/>
      </w:pPr>
      <w:rPr>
        <w:rFonts w:hint="default"/>
      </w:rPr>
    </w:lvl>
  </w:abstract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</w:rPr>
  </w:style>
  <w:style w:styleId="BodyText" w:type="paragraph">
    <w:name w:val="Body Text"/>
    <w:basedOn w:val="Normal"/>
    <w:uiPriority w:val="1"/>
    <w:qFormat/>
    <w:pPr>
      <w:spacing w:before="2"/>
      <w:ind w:left="119"/>
    </w:pPr>
    <w:rPr>
      <w:rFonts w:ascii="宋体" w:hAnsi="宋体" w:eastAsia="宋体" w:cs="宋体"/>
      <w:sz w:val="18"/>
      <w:szCs w:val="18"/>
    </w:rPr>
  </w:style>
  <w:style w:styleId="Heading1" w:type="paragraph">
    <w:name w:val="Heading 1"/>
    <w:basedOn w:val="Normal"/>
    <w:uiPriority w:val="1"/>
    <w:qFormat/>
    <w:pPr>
      <w:spacing w:before="37"/>
      <w:ind w:left="337"/>
      <w:outlineLvl w:val="1"/>
    </w:pPr>
    <w:rPr>
      <w:rFonts w:ascii="方正小标宋简体" w:hAnsi="方正小标宋简体" w:eastAsia="方正小标宋简体" w:cs="方正小标宋简体"/>
      <w:sz w:val="26"/>
      <w:szCs w:val="26"/>
    </w:rPr>
  </w:style>
  <w:style w:styleId="Heading2" w:type="paragraph">
    <w:name w:val="Heading 2"/>
    <w:basedOn w:val="Normal"/>
    <w:uiPriority w:val="1"/>
    <w:qFormat/>
    <w:pPr>
      <w:spacing w:before="2"/>
      <w:ind w:left="479"/>
      <w:outlineLvl w:val="2"/>
    </w:pPr>
    <w:rPr>
      <w:rFonts w:ascii="宋体" w:hAnsi="宋体" w:eastAsia="宋体" w:cs="宋体"/>
      <w:b/>
      <w:bCs/>
      <w:sz w:val="18"/>
      <w:szCs w:val="18"/>
    </w:rPr>
  </w:style>
  <w:style w:styleId="ListParagraph" w:type="paragraph">
    <w:name w:val="List Paragraph"/>
    <w:basedOn w:val="Normal"/>
    <w:uiPriority w:val="1"/>
    <w:qFormat/>
    <w:pPr>
      <w:spacing w:before="2"/>
      <w:ind w:left="705" w:hanging="227"/>
    </w:pPr>
    <w:rPr>
      <w:rFonts w:ascii="宋体" w:hAnsi="宋体" w:eastAsia="宋体" w:cs="宋体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海峰技术</dc:creator>
  <dc:title>《办公室管理》习题一</dc:title>
  <dcterms:created xsi:type="dcterms:W3CDTF">2021-03-22T07:09:33Z</dcterms:created>
  <dcterms:modified xsi:type="dcterms:W3CDTF">2021-03-22T07:09:33Z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2021-03-22T00:00:00Z</vt:filetime>
  </property>
</Properties>
</file>