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BF1" w:rsidRPr="00485BF1" w:rsidRDefault="00485BF1" w:rsidP="00485BF1">
      <w:pPr>
        <w:pStyle w:val="af0"/>
        <w:ind w:firstLine="0"/>
        <w:rPr>
          <w:rFonts w:ascii="黑体" w:eastAsia="黑体" w:hAnsi="黑体" w:hint="default"/>
          <w:sz w:val="32"/>
          <w:szCs w:val="32"/>
          <w:lang w:val="en-US"/>
        </w:rPr>
      </w:pPr>
      <w:bookmarkStart w:id="0" w:name="_GoBack"/>
      <w:bookmarkEnd w:id="0"/>
      <w:r w:rsidRPr="00485BF1">
        <w:rPr>
          <w:rFonts w:ascii="黑体" w:eastAsia="黑体" w:hAnsi="黑体"/>
          <w:sz w:val="32"/>
          <w:szCs w:val="32"/>
          <w:lang w:val="en-US"/>
        </w:rPr>
        <w:t>附件5：</w:t>
      </w:r>
    </w:p>
    <w:p w:rsidR="00697A39" w:rsidRDefault="00CE15A4" w:rsidP="00C62111">
      <w:pPr>
        <w:pStyle w:val="ac"/>
        <w:jc w:val="center"/>
        <w:rPr>
          <w:rFonts w:ascii="微软雅黑" w:eastAsia="微软雅黑" w:hAnsi="微软雅黑" w:cs="微软雅黑" w:hint="default"/>
          <w:b/>
          <w:sz w:val="72"/>
          <w:lang w:val="en-US"/>
        </w:rPr>
      </w:pPr>
      <w:r>
        <w:rPr>
          <w:rFonts w:ascii="微软雅黑" w:eastAsia="微软雅黑" w:hAnsi="微软雅黑" w:cs="微软雅黑"/>
          <w:b/>
          <w:sz w:val="72"/>
          <w:lang w:val="en-US"/>
        </w:rPr>
        <w:t>中</w:t>
      </w:r>
      <w:proofErr w:type="gramStart"/>
      <w:r>
        <w:rPr>
          <w:rFonts w:ascii="微软雅黑" w:eastAsia="微软雅黑" w:hAnsi="微软雅黑" w:cs="微软雅黑"/>
          <w:b/>
          <w:sz w:val="72"/>
          <w:lang w:val="en-US"/>
        </w:rPr>
        <w:t>优学习</w:t>
      </w:r>
      <w:proofErr w:type="gramEnd"/>
      <w:r>
        <w:rPr>
          <w:rFonts w:ascii="微软雅黑" w:eastAsia="微软雅黑" w:hAnsi="微软雅黑" w:cs="微软雅黑"/>
          <w:b/>
          <w:sz w:val="72"/>
          <w:lang w:val="en-US"/>
        </w:rPr>
        <w:t>平台</w:t>
      </w:r>
    </w:p>
    <w:p w:rsidR="00C62111" w:rsidRPr="00C62111" w:rsidRDefault="00C62111" w:rsidP="00C62111">
      <w:pPr>
        <w:ind w:firstLine="0"/>
        <w:jc w:val="center"/>
        <w:rPr>
          <w:rFonts w:ascii="楷体" w:eastAsia="楷体" w:hAnsi="楷体" w:hint="default"/>
          <w:color w:val="595959" w:themeColor="text1" w:themeTint="A6"/>
          <w:sz w:val="44"/>
          <w:szCs w:val="44"/>
          <w:lang w:val="en-US"/>
        </w:rPr>
      </w:pPr>
      <w:r w:rsidRPr="00C62111">
        <w:rPr>
          <w:rFonts w:ascii="楷体" w:eastAsia="楷体" w:hAnsi="楷体"/>
          <w:color w:val="595959" w:themeColor="text1" w:themeTint="A6"/>
          <w:sz w:val="44"/>
          <w:szCs w:val="44"/>
          <w:lang w:val="en-US"/>
        </w:rPr>
        <w:t>（适用于武警内网）</w:t>
      </w:r>
    </w:p>
    <w:p w:rsidR="00697A39" w:rsidRDefault="00C62111">
      <w:pPr>
        <w:pStyle w:val="ad"/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  <w:noProof/>
        </w:rPr>
        <mc:AlternateContent>
          <mc:Choice Requires="wpg">
            <w:drawing>
              <wp:anchor distT="152400" distB="152400" distL="152400" distR="152400" simplePos="0" relativeHeight="251658240" behindDoc="0" locked="0" layoutInCell="1" allowOverlap="1" wp14:anchorId="1ADDCEE9" wp14:editId="4A57765E">
                <wp:simplePos x="0" y="0"/>
                <wp:positionH relativeFrom="page">
                  <wp:posOffset>539750</wp:posOffset>
                </wp:positionH>
                <wp:positionV relativeFrom="page">
                  <wp:posOffset>2476500</wp:posOffset>
                </wp:positionV>
                <wp:extent cx="4253865" cy="17780"/>
                <wp:effectExtent l="0" t="0" r="13335" b="127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3865" cy="17780"/>
                          <a:chOff x="0" y="0"/>
                          <a:chExt cx="4254000" cy="17694"/>
                        </a:xfrm>
                      </wpg:grpSpPr>
                      <wps:wsp>
                        <wps:cNvPr id="1073741828" name="Shape 1073741828"/>
                        <wps:cNvCnPr/>
                        <wps:spPr>
                          <a:xfrm>
                            <a:off x="0" y="17694"/>
                            <a:ext cx="4254001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8CB4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CnPr/>
                        <wps:spPr>
                          <a:xfrm>
                            <a:off x="0" y="0"/>
                            <a:ext cx="4254000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8CB4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F6420" id="officeArt object" o:spid="_x0000_s1026" style="position:absolute;left:0;text-align:left;margin-left:42.5pt;margin-top:195pt;width:334.95pt;height:1.4pt;z-index:251658240;mso-wrap-distance-left:12pt;mso-wrap-distance-top:12pt;mso-wrap-distance-right:12pt;mso-wrap-distance-bottom:12pt;mso-position-horizontal-relative:page;mso-position-vertical-relative:page" coordsize="42540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">
                <v:line id="Shape 1073741828" o:spid="_x0000_s1027" style="position:absolute;visibility:visible;mso-wrap-style:square" from="0,176" to="42540,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" strokecolor="#008cb4">
                  <v:stroke miterlimit="4" joinstyle="miter"/>
                </v:line>
                <v:line id="Shape 1073741829" o:spid="_x0000_s1028" style="position:absolute;visibility:visible;mso-wrap-style:square" from="0,0" to="425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" strokecolor="#008cb4" strokeweight="1pt">
                  <v:stroke miterlimit="4" joinstyle="miter"/>
                </v:line>
                <w10:wrap anchorx="page" anchory="page"/>
              </v:group>
            </w:pict>
          </mc:Fallback>
        </mc:AlternateContent>
      </w:r>
    </w:p>
    <w:p w:rsidR="00485BF1" w:rsidRDefault="00485BF1" w:rsidP="00485BF1">
      <w:pPr>
        <w:pStyle w:val="a9"/>
        <w:jc w:val="right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  <w:b w:val="0"/>
          <w:bCs w:val="0"/>
          <w:lang w:val="en-US"/>
        </w:rPr>
        <w:t>PC端阅读器</w:t>
      </w:r>
      <w:r>
        <w:rPr>
          <w:rFonts w:ascii="微软雅黑" w:eastAsia="微软雅黑" w:hAnsi="微软雅黑" w:cs="微软雅黑"/>
          <w:b w:val="0"/>
          <w:bCs w:val="0"/>
        </w:rPr>
        <w:t>用户使用手册V2.0</w:t>
      </w:r>
    </w:p>
    <w:p w:rsidR="00697A39" w:rsidRDefault="00697A39">
      <w:pPr>
        <w:rPr>
          <w:rFonts w:ascii="微软雅黑" w:eastAsia="微软雅黑" w:hAnsi="微软雅黑" w:cs="微软雅黑" w:hint="default"/>
        </w:rPr>
      </w:pPr>
    </w:p>
    <w:p w:rsidR="00485BF1" w:rsidRDefault="00485BF1">
      <w:pPr>
        <w:rPr>
          <w:rFonts w:ascii="微软雅黑" w:eastAsia="微软雅黑" w:hAnsi="微软雅黑" w:cs="微软雅黑" w:hint="default"/>
        </w:rPr>
      </w:pPr>
    </w:p>
    <w:p w:rsidR="00485BF1" w:rsidRDefault="00485BF1">
      <w:pPr>
        <w:rPr>
          <w:rFonts w:ascii="微软雅黑" w:eastAsia="微软雅黑" w:hAnsi="微软雅黑" w:cs="微软雅黑" w:hint="default"/>
        </w:rPr>
      </w:pPr>
    </w:p>
    <w:p w:rsidR="00697A39" w:rsidRDefault="00697A39" w:rsidP="00485BF1">
      <w:pPr>
        <w:ind w:firstLine="0"/>
        <w:rPr>
          <w:rFonts w:ascii="微软雅黑" w:eastAsia="微软雅黑" w:hAnsi="微软雅黑" w:cs="微软雅黑" w:hint="default"/>
        </w:rPr>
      </w:pPr>
    </w:p>
    <w:p w:rsidR="00697A39" w:rsidRDefault="00697A39">
      <w:pPr>
        <w:rPr>
          <w:rFonts w:ascii="微软雅黑" w:eastAsia="微软雅黑" w:hAnsi="微软雅黑" w:cs="微软雅黑" w:hint="default"/>
        </w:rPr>
      </w:pPr>
    </w:p>
    <w:p w:rsidR="00697A39" w:rsidRDefault="00697A39">
      <w:pPr>
        <w:rPr>
          <w:rFonts w:ascii="微软雅黑" w:eastAsia="微软雅黑" w:hAnsi="微软雅黑" w:cs="微软雅黑" w:hint="default"/>
        </w:rPr>
      </w:pPr>
    </w:p>
    <w:p w:rsidR="00697A39" w:rsidRDefault="00697A39">
      <w:pPr>
        <w:rPr>
          <w:rFonts w:ascii="微软雅黑" w:eastAsia="微软雅黑" w:hAnsi="微软雅黑" w:cs="微软雅黑" w:hint="default"/>
        </w:rPr>
      </w:pPr>
    </w:p>
    <w:p w:rsidR="00697A39" w:rsidRDefault="00697A39">
      <w:pPr>
        <w:rPr>
          <w:rFonts w:ascii="微软雅黑" w:eastAsia="微软雅黑" w:hAnsi="微软雅黑" w:cs="微软雅黑" w:hint="default"/>
        </w:rPr>
      </w:pPr>
    </w:p>
    <w:p w:rsidR="00697A39" w:rsidRDefault="00CE15A4">
      <w:pPr>
        <w:pStyle w:val="ad"/>
        <w:jc w:val="righ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国家开放大学中优学院</w:t>
      </w:r>
    </w:p>
    <w:p w:rsidR="00697A39" w:rsidRDefault="00CE15A4">
      <w:pPr>
        <w:pStyle w:val="ad"/>
        <w:jc w:val="right"/>
        <w:rPr>
          <w:rFonts w:ascii="微软雅黑" w:eastAsia="微软雅黑" w:hAnsi="微软雅黑" w:cs="微软雅黑"/>
        </w:rPr>
        <w:sectPr w:rsidR="00697A39">
          <w:headerReference w:type="default" r:id="rId8"/>
          <w:footerReference w:type="default" r:id="rId9"/>
          <w:pgSz w:w="8400" w:h="11900"/>
          <w:pgMar w:top="709" w:right="850" w:bottom="850" w:left="850" w:header="720" w:footer="864" w:gutter="0"/>
          <w:cols w:space="720"/>
        </w:sectPr>
      </w:pPr>
      <w:r>
        <w:rPr>
          <w:rFonts w:ascii="微软雅黑" w:eastAsia="微软雅黑" w:hAnsi="微软雅黑" w:cs="微软雅黑" w:hint="eastAsia"/>
        </w:rPr>
        <w:fldChar w:fldCharType="begin" w:fldLock="1"/>
      </w:r>
      <w:r>
        <w:rPr>
          <w:rFonts w:ascii="微软雅黑" w:eastAsia="微软雅黑" w:hAnsi="微软雅黑" w:cs="微软雅黑" w:hint="eastAsia"/>
        </w:rPr>
        <w:instrText xml:space="preserve"> DATE \@ "y年M月d日" </w:instrText>
      </w:r>
      <w:r>
        <w:rPr>
          <w:rFonts w:ascii="微软雅黑" w:eastAsia="微软雅黑" w:hAnsi="微软雅黑" w:cs="微软雅黑" w:hint="eastAsia"/>
        </w:rPr>
        <w:fldChar w:fldCharType="separate"/>
      </w:r>
      <w:r>
        <w:rPr>
          <w:rFonts w:ascii="微软雅黑" w:eastAsia="微软雅黑" w:hAnsi="微软雅黑" w:cs="微软雅黑" w:hint="eastAsia"/>
        </w:rPr>
        <w:t>2018年1</w:t>
      </w:r>
      <w:r w:rsidR="00C62111">
        <w:rPr>
          <w:rFonts w:ascii="微软雅黑" w:eastAsia="微软雅黑" w:hAnsi="微软雅黑" w:cs="微软雅黑"/>
        </w:rPr>
        <w:t>2</w:t>
      </w:r>
      <w:r>
        <w:rPr>
          <w:rFonts w:ascii="微软雅黑" w:eastAsia="微软雅黑" w:hAnsi="微软雅黑" w:cs="微软雅黑" w:hint="eastAsia"/>
        </w:rPr>
        <w:t>月</w:t>
      </w:r>
      <w:r>
        <w:rPr>
          <w:rFonts w:ascii="微软雅黑" w:eastAsia="微软雅黑" w:hAnsi="微软雅黑" w:cs="微软雅黑" w:hint="eastAsia"/>
        </w:rPr>
        <w:fldChar w:fldCharType="end"/>
      </w:r>
    </w:p>
    <w:p w:rsidR="00697A39" w:rsidRDefault="00CE15A4">
      <w:pPr>
        <w:pStyle w:val="ae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  <w:bCs w:val="0"/>
        </w:rPr>
        <w:lastRenderedPageBreak/>
        <w:t>简介</w:t>
      </w:r>
    </w:p>
    <w:p w:rsidR="00C62111" w:rsidRDefault="00CE15A4">
      <w:pPr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</w:rPr>
        <w:t>中</w:t>
      </w:r>
      <w:proofErr w:type="gramStart"/>
      <w:r>
        <w:rPr>
          <w:rFonts w:ascii="微软雅黑" w:eastAsia="微软雅黑" w:hAnsi="微软雅黑" w:cs="微软雅黑"/>
        </w:rPr>
        <w:t>优学习</w:t>
      </w:r>
      <w:proofErr w:type="gramEnd"/>
      <w:r>
        <w:rPr>
          <w:rFonts w:ascii="微软雅黑" w:eastAsia="微软雅黑" w:hAnsi="微软雅黑" w:cs="微软雅黑"/>
        </w:rPr>
        <w:t>平台</w:t>
      </w:r>
      <w:r w:rsidR="00CF7DF9">
        <w:rPr>
          <w:rFonts w:ascii="微软雅黑" w:eastAsia="微软雅黑" w:hAnsi="微软雅黑" w:cs="微软雅黑"/>
        </w:rPr>
        <w:t>P</w:t>
      </w:r>
      <w:r w:rsidR="00CF7DF9">
        <w:rPr>
          <w:rFonts w:ascii="微软雅黑" w:eastAsia="微软雅黑" w:hAnsi="微软雅黑" w:cs="微软雅黑" w:hint="default"/>
        </w:rPr>
        <w:t>C</w:t>
      </w:r>
      <w:r w:rsidR="00CF7DF9">
        <w:rPr>
          <w:rFonts w:ascii="微软雅黑" w:eastAsia="微软雅黑" w:hAnsi="微软雅黑" w:cs="微软雅黑"/>
        </w:rPr>
        <w:t>端阅读器</w:t>
      </w:r>
      <w:r>
        <w:rPr>
          <w:rFonts w:ascii="微软雅黑" w:eastAsia="微软雅黑" w:hAnsi="微软雅黑" w:cs="微软雅黑"/>
        </w:rPr>
        <w:t>是国家开放大学中优学院推出的针对武警士官远程教育学习</w:t>
      </w:r>
      <w:r w:rsidR="00C62111">
        <w:rPr>
          <w:rFonts w:ascii="微软雅黑" w:eastAsia="微软雅黑" w:hAnsi="微软雅黑" w:cs="微软雅黑"/>
        </w:rPr>
        <w:t>在</w:t>
      </w:r>
      <w:r w:rsidR="00CF7DF9">
        <w:rPr>
          <w:rFonts w:ascii="微软雅黑" w:eastAsia="微软雅黑" w:hAnsi="微软雅黑" w:cs="微软雅黑"/>
        </w:rPr>
        <w:t>武警内网</w:t>
      </w:r>
      <w:r w:rsidR="00C62111">
        <w:rPr>
          <w:rFonts w:ascii="微软雅黑" w:eastAsia="微软雅黑" w:hAnsi="微软雅黑" w:cs="微软雅黑"/>
        </w:rPr>
        <w:t>使用的</w:t>
      </w:r>
      <w:r>
        <w:rPr>
          <w:rFonts w:ascii="微软雅黑" w:eastAsia="微软雅黑" w:hAnsi="微软雅黑" w:cs="微软雅黑"/>
        </w:rPr>
        <w:t>在线学习平台。</w:t>
      </w:r>
      <w:r w:rsidR="00C62111">
        <w:rPr>
          <w:rFonts w:ascii="微软雅黑" w:eastAsia="微软雅黑" w:hAnsi="微软雅黑" w:cs="微软雅黑"/>
        </w:rPr>
        <w:t>内置士官学员全部数字教材，</w:t>
      </w:r>
      <w:r>
        <w:rPr>
          <w:rFonts w:ascii="微软雅黑" w:eastAsia="微软雅黑" w:hAnsi="微软雅黑" w:cs="微软雅黑"/>
        </w:rPr>
        <w:t>为</w:t>
      </w:r>
      <w:r w:rsidR="00C62111">
        <w:rPr>
          <w:rFonts w:ascii="微软雅黑" w:eastAsia="微软雅黑" w:hAnsi="微软雅黑" w:cs="微软雅黑"/>
        </w:rPr>
        <w:t>士官学习提供</w:t>
      </w:r>
      <w:r>
        <w:rPr>
          <w:rFonts w:ascii="微软雅黑" w:eastAsia="微软雅黑" w:hAnsi="微软雅黑" w:cs="微软雅黑"/>
        </w:rPr>
        <w:t>阅读服务。中</w:t>
      </w:r>
      <w:proofErr w:type="gramStart"/>
      <w:r>
        <w:rPr>
          <w:rFonts w:ascii="微软雅黑" w:eastAsia="微软雅黑" w:hAnsi="微软雅黑" w:cs="微软雅黑"/>
        </w:rPr>
        <w:t>优学习</w:t>
      </w:r>
      <w:proofErr w:type="gramEnd"/>
      <w:r>
        <w:rPr>
          <w:rFonts w:ascii="微软雅黑" w:eastAsia="微软雅黑" w:hAnsi="微软雅黑" w:cs="微软雅黑"/>
        </w:rPr>
        <w:t>平台</w:t>
      </w:r>
      <w:r w:rsidR="00CF7DF9">
        <w:rPr>
          <w:rFonts w:ascii="微软雅黑" w:eastAsia="微软雅黑" w:hAnsi="微软雅黑" w:cs="微软雅黑"/>
        </w:rPr>
        <w:t>阅读器</w:t>
      </w:r>
      <w:r>
        <w:rPr>
          <w:rFonts w:ascii="微软雅黑" w:eastAsia="微软雅黑" w:hAnsi="微软雅黑" w:cs="微软雅黑"/>
        </w:rPr>
        <w:t>PC客户端部适用于Windows系统。用户通过</w:t>
      </w:r>
      <w:r w:rsidR="00571152">
        <w:rPr>
          <w:rFonts w:ascii="微软雅黑" w:eastAsia="微软雅黑" w:hAnsi="微软雅黑" w:cs="微软雅黑"/>
        </w:rPr>
        <w:t>访问中优学院的</w:t>
      </w:r>
      <w:r w:rsidR="00C62111">
        <w:rPr>
          <w:rFonts w:ascii="微软雅黑" w:eastAsia="微软雅黑" w:hAnsi="微软雅黑" w:cs="微软雅黑"/>
        </w:rPr>
        <w:t>网站，在首页</w:t>
      </w:r>
      <w:r w:rsidR="00571152">
        <w:rPr>
          <w:rFonts w:ascii="微软雅黑" w:eastAsia="微软雅黑" w:hAnsi="微软雅黑" w:cs="微软雅黑"/>
        </w:rPr>
        <w:t>右侧点击客户端下载并安装</w:t>
      </w:r>
      <w:r w:rsidR="00C62111">
        <w:rPr>
          <w:rFonts w:ascii="微软雅黑" w:eastAsia="微软雅黑" w:hAnsi="微软雅黑" w:cs="微软雅黑"/>
        </w:rPr>
        <w:t>，</w:t>
      </w:r>
      <w:r w:rsidR="003304D9">
        <w:rPr>
          <w:rFonts w:ascii="微软雅黑" w:eastAsia="微软雅黑" w:hAnsi="微软雅黑" w:cs="微软雅黑"/>
        </w:rPr>
        <w:t>满足</w:t>
      </w:r>
      <w:r w:rsidR="00C62111">
        <w:rPr>
          <w:rFonts w:ascii="微软雅黑" w:eastAsia="微软雅黑" w:hAnsi="微软雅黑" w:cs="微软雅黑"/>
        </w:rPr>
        <w:t>士官</w:t>
      </w:r>
      <w:r w:rsidR="00571152">
        <w:rPr>
          <w:rFonts w:ascii="微软雅黑" w:eastAsia="微软雅黑" w:hAnsi="微软雅黑" w:cs="微软雅黑"/>
        </w:rPr>
        <w:t>学员</w:t>
      </w:r>
      <w:r w:rsidR="00C62111">
        <w:rPr>
          <w:rFonts w:ascii="微软雅黑" w:eastAsia="微软雅黑" w:hAnsi="微软雅黑" w:cs="微软雅黑"/>
        </w:rPr>
        <w:t>在武警内</w:t>
      </w:r>
      <w:proofErr w:type="gramStart"/>
      <w:r w:rsidR="00C62111">
        <w:rPr>
          <w:rFonts w:ascii="微软雅黑" w:eastAsia="微软雅黑" w:hAnsi="微软雅黑" w:cs="微软雅黑"/>
        </w:rPr>
        <w:t>网学习</w:t>
      </w:r>
      <w:proofErr w:type="gramEnd"/>
      <w:r w:rsidR="00571152">
        <w:rPr>
          <w:rFonts w:ascii="微软雅黑" w:eastAsia="微软雅黑" w:hAnsi="微软雅黑" w:cs="微软雅黑"/>
        </w:rPr>
        <w:t>需要。</w:t>
      </w:r>
    </w:p>
    <w:p w:rsidR="00697A39" w:rsidRPr="00C62111" w:rsidRDefault="00CE15A4">
      <w:pPr>
        <w:rPr>
          <w:rFonts w:ascii="微软雅黑" w:eastAsia="微软雅黑" w:hAnsi="微软雅黑" w:cs="微软雅黑" w:hint="default"/>
          <w:lang w:val="en-US"/>
        </w:rPr>
      </w:pPr>
      <w:r>
        <w:rPr>
          <w:rFonts w:ascii="微软雅黑" w:eastAsia="微软雅黑" w:hAnsi="微软雅黑" w:cs="微软雅黑"/>
        </w:rPr>
        <w:t>欢迎访问中优</w:t>
      </w:r>
      <w:r w:rsidR="00571152">
        <w:rPr>
          <w:rFonts w:ascii="微软雅黑" w:eastAsia="微软雅黑" w:hAnsi="微软雅黑" w:cs="微软雅黑"/>
        </w:rPr>
        <w:t>学院</w:t>
      </w:r>
      <w:r w:rsidR="00C62111">
        <w:rPr>
          <w:rFonts w:ascii="微软雅黑" w:eastAsia="微软雅黑" w:hAnsi="微软雅黑" w:cs="微软雅黑"/>
        </w:rPr>
        <w:t>网站</w:t>
      </w:r>
      <w:r w:rsidR="00571152">
        <w:rPr>
          <w:rFonts w:ascii="微软雅黑" w:eastAsia="微软雅黑" w:hAnsi="微软雅黑" w:cs="微软雅黑"/>
        </w:rPr>
        <w:t>下载中</w:t>
      </w:r>
      <w:proofErr w:type="gramStart"/>
      <w:r w:rsidR="00571152">
        <w:rPr>
          <w:rFonts w:ascii="微软雅黑" w:eastAsia="微软雅黑" w:hAnsi="微软雅黑" w:cs="微软雅黑"/>
        </w:rPr>
        <w:t>优学习</w:t>
      </w:r>
      <w:proofErr w:type="gramEnd"/>
      <w:r w:rsidR="00571152">
        <w:rPr>
          <w:rFonts w:ascii="微软雅黑" w:eastAsia="微软雅黑" w:hAnsi="微软雅黑" w:cs="微软雅黑"/>
        </w:rPr>
        <w:t>平台P</w:t>
      </w:r>
      <w:r w:rsidR="00571152">
        <w:rPr>
          <w:rFonts w:ascii="微软雅黑" w:eastAsia="微软雅黑" w:hAnsi="微软雅黑" w:cs="微软雅黑" w:hint="default"/>
        </w:rPr>
        <w:t>C</w:t>
      </w:r>
      <w:r w:rsidR="00571152">
        <w:rPr>
          <w:rFonts w:ascii="微软雅黑" w:eastAsia="微软雅黑" w:hAnsi="微软雅黑" w:cs="微软雅黑"/>
        </w:rPr>
        <w:t>端阅读器客户端</w:t>
      </w:r>
      <w:r w:rsidR="00C62111">
        <w:rPr>
          <w:rFonts w:ascii="微软雅黑" w:eastAsia="微软雅黑" w:hAnsi="微软雅黑" w:cs="微软雅黑"/>
        </w:rPr>
        <w:t>，I</w:t>
      </w:r>
      <w:r w:rsidR="00C62111">
        <w:rPr>
          <w:rFonts w:ascii="微软雅黑" w:eastAsia="微软雅黑" w:hAnsi="微软雅黑" w:cs="微软雅黑" w:hint="default"/>
        </w:rPr>
        <w:t>P</w:t>
      </w:r>
      <w:r w:rsidR="00C62111">
        <w:rPr>
          <w:rFonts w:ascii="微软雅黑" w:eastAsia="微软雅黑" w:hAnsi="微软雅黑" w:cs="微软雅黑"/>
        </w:rPr>
        <w:t>地址：</w:t>
      </w:r>
      <w:hyperlink r:id="rId10" w:history="1">
        <w:r w:rsidR="00C62111" w:rsidRPr="00C62111">
          <w:rPr>
            <w:rStyle w:val="aa"/>
            <w:rFonts w:ascii="微软雅黑" w:eastAsia="微软雅黑" w:hAnsi="微软雅黑" w:cs="微软雅黑"/>
            <w:u w:val="none"/>
            <w:lang w:val="en-US"/>
          </w:rPr>
          <w:t>http://11.176.25.81</w:t>
        </w:r>
      </w:hyperlink>
      <w:r w:rsidR="00C62111" w:rsidRPr="00C62111">
        <w:rPr>
          <w:rFonts w:ascii="微软雅黑" w:eastAsia="微软雅黑" w:hAnsi="微软雅黑" w:cs="微软雅黑"/>
          <w:lang w:val="en-US"/>
        </w:rPr>
        <w:t>。</w:t>
      </w:r>
    </w:p>
    <w:p w:rsidR="00697A39" w:rsidRDefault="00697A39">
      <w:pPr>
        <w:spacing w:before="60" w:after="60" w:line="360" w:lineRule="auto"/>
        <w:ind w:firstLine="0"/>
        <w:jc w:val="center"/>
        <w:rPr>
          <w:rFonts w:ascii="微软雅黑" w:eastAsia="微软雅黑" w:hAnsi="微软雅黑" w:cs="微软雅黑" w:hint="default"/>
          <w:b/>
          <w:sz w:val="28"/>
        </w:rPr>
      </w:pPr>
    </w:p>
    <w:p w:rsidR="00697A39" w:rsidRDefault="00CE15A4">
      <w:pPr>
        <w:spacing w:before="60" w:after="60" w:line="360" w:lineRule="auto"/>
        <w:ind w:firstLine="0"/>
        <w:jc w:val="center"/>
        <w:rPr>
          <w:rFonts w:ascii="微软雅黑" w:eastAsia="微软雅黑" w:hAnsi="微软雅黑" w:cs="微软雅黑" w:hint="default"/>
          <w:b/>
          <w:sz w:val="28"/>
        </w:rPr>
      </w:pPr>
      <w:r>
        <w:rPr>
          <w:rFonts w:ascii="微软雅黑" w:eastAsia="微软雅黑" w:hAnsi="微软雅黑" w:cs="微软雅黑"/>
          <w:b/>
          <w:noProof/>
          <w:sz w:val="28"/>
          <w:lang w:val="en-US"/>
        </w:rPr>
        <w:drawing>
          <wp:inline distT="0" distB="0" distL="114300" distR="114300">
            <wp:extent cx="914400" cy="914400"/>
            <wp:effectExtent l="0" t="0" r="0" b="0"/>
            <wp:docPr id="1" name="图片 1" descr="中优中优学院_桌面显示图标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优中优学院_桌面显示图标副本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A39" w:rsidRDefault="00CE15A4">
      <w:pPr>
        <w:spacing w:before="60" w:after="60" w:line="360" w:lineRule="auto"/>
        <w:ind w:firstLine="0"/>
        <w:jc w:val="center"/>
        <w:rPr>
          <w:rFonts w:ascii="微软雅黑" w:eastAsia="微软雅黑" w:hAnsi="微软雅黑" w:cs="微软雅黑" w:hint="default"/>
          <w:b/>
          <w:sz w:val="28"/>
        </w:rPr>
      </w:pPr>
      <w:r>
        <w:rPr>
          <w:rFonts w:ascii="微软雅黑" w:eastAsia="微软雅黑" w:hAnsi="微软雅黑" w:cs="微软雅黑"/>
          <w:b/>
          <w:sz w:val="28"/>
        </w:rPr>
        <w:t>中</w:t>
      </w:r>
      <w:proofErr w:type="gramStart"/>
      <w:r>
        <w:rPr>
          <w:rFonts w:ascii="微软雅黑" w:eastAsia="微软雅黑" w:hAnsi="微软雅黑" w:cs="微软雅黑"/>
          <w:b/>
          <w:sz w:val="28"/>
        </w:rPr>
        <w:t>优学习</w:t>
      </w:r>
      <w:proofErr w:type="gramEnd"/>
      <w:r>
        <w:rPr>
          <w:rFonts w:ascii="微软雅黑" w:eastAsia="微软雅黑" w:hAnsi="微软雅黑" w:cs="微软雅黑"/>
          <w:b/>
          <w:sz w:val="28"/>
        </w:rPr>
        <w:t>平台，时时可学，处处可学！</w:t>
      </w:r>
    </w:p>
    <w:p w:rsidR="00697A39" w:rsidRDefault="00697A39">
      <w:pPr>
        <w:spacing w:before="60" w:after="60" w:line="360" w:lineRule="auto"/>
        <w:ind w:firstLine="0"/>
        <w:jc w:val="center"/>
        <w:rPr>
          <w:rFonts w:ascii="微软雅黑" w:eastAsia="微软雅黑" w:hAnsi="微软雅黑" w:cs="微软雅黑" w:hint="default"/>
          <w:b/>
          <w:sz w:val="28"/>
        </w:rPr>
      </w:pPr>
    </w:p>
    <w:p w:rsidR="00697A39" w:rsidRDefault="00CE15A4">
      <w:pPr>
        <w:pStyle w:val="ae"/>
        <w:rPr>
          <w:rFonts w:ascii="微软雅黑" w:eastAsia="微软雅黑" w:hAnsi="微软雅黑" w:cs="微软雅黑" w:hint="default"/>
          <w:bCs w:val="0"/>
          <w:lang w:val="en-US"/>
        </w:rPr>
      </w:pPr>
      <w:r>
        <w:rPr>
          <w:rFonts w:ascii="微软雅黑" w:eastAsia="微软雅黑" w:hAnsi="微软雅黑" w:cs="微软雅黑"/>
          <w:bCs w:val="0"/>
          <w:lang w:val="en-US"/>
        </w:rPr>
        <w:lastRenderedPageBreak/>
        <w:t>下载/安装</w:t>
      </w:r>
    </w:p>
    <w:p w:rsidR="00697A39" w:rsidRDefault="00CE15A4">
      <w:pPr>
        <w:pStyle w:val="ae"/>
        <w:ind w:firstLineChars="200" w:firstLine="480"/>
        <w:jc w:val="left"/>
        <w:rPr>
          <w:rFonts w:ascii="微软雅黑" w:eastAsia="微软雅黑" w:hAnsi="微软雅黑" w:cs="微软雅黑" w:hint="default"/>
          <w:b w:val="0"/>
          <w:bCs w:val="0"/>
          <w:color w:val="000000"/>
          <w:sz w:val="24"/>
          <w:szCs w:val="24"/>
          <w:lang w:val="en-US"/>
        </w:rPr>
      </w:pPr>
      <w:r>
        <w:rPr>
          <w:rFonts w:ascii="微软雅黑" w:eastAsia="微软雅黑" w:hAnsi="微软雅黑" w:cs="微软雅黑"/>
          <w:b w:val="0"/>
          <w:bCs w:val="0"/>
          <w:color w:val="000000"/>
          <w:sz w:val="24"/>
          <w:szCs w:val="24"/>
        </w:rPr>
        <w:t>用户</w:t>
      </w:r>
      <w:r>
        <w:rPr>
          <w:rFonts w:ascii="微软雅黑" w:eastAsia="微软雅黑" w:hAnsi="微软雅黑" w:cs="微软雅黑"/>
          <w:b w:val="0"/>
          <w:bCs w:val="0"/>
          <w:color w:val="000000"/>
          <w:sz w:val="24"/>
          <w:szCs w:val="24"/>
          <w:lang w:val="en-US"/>
        </w:rPr>
        <w:t>需要先</w:t>
      </w:r>
      <w:r>
        <w:rPr>
          <w:rFonts w:ascii="微软雅黑" w:eastAsia="微软雅黑" w:hAnsi="微软雅黑" w:cs="微软雅黑"/>
          <w:b w:val="0"/>
          <w:bCs w:val="0"/>
          <w:color w:val="000000"/>
          <w:sz w:val="24"/>
          <w:szCs w:val="24"/>
        </w:rPr>
        <w:t>下载</w:t>
      </w:r>
      <w:r>
        <w:rPr>
          <w:rFonts w:ascii="微软雅黑" w:eastAsia="微软雅黑" w:hAnsi="微软雅黑" w:cs="微软雅黑"/>
          <w:b w:val="0"/>
          <w:bCs w:val="0"/>
          <w:color w:val="000000"/>
          <w:sz w:val="24"/>
          <w:szCs w:val="24"/>
          <w:lang w:val="en-US"/>
        </w:rPr>
        <w:t>中</w:t>
      </w:r>
      <w:proofErr w:type="gramStart"/>
      <w:r>
        <w:rPr>
          <w:rFonts w:ascii="微软雅黑" w:eastAsia="微软雅黑" w:hAnsi="微软雅黑" w:cs="微软雅黑"/>
          <w:b w:val="0"/>
          <w:bCs w:val="0"/>
          <w:color w:val="000000"/>
          <w:sz w:val="24"/>
          <w:szCs w:val="24"/>
          <w:lang w:val="en-US"/>
        </w:rPr>
        <w:t>优学习</w:t>
      </w:r>
      <w:proofErr w:type="gramEnd"/>
      <w:r>
        <w:rPr>
          <w:rFonts w:ascii="微软雅黑" w:eastAsia="微软雅黑" w:hAnsi="微软雅黑" w:cs="微软雅黑"/>
          <w:b w:val="0"/>
          <w:bCs w:val="0"/>
          <w:color w:val="000000"/>
          <w:sz w:val="24"/>
          <w:szCs w:val="24"/>
          <w:lang w:val="en-US"/>
        </w:rPr>
        <w:t xml:space="preserve">平台PC端阅读器。下载后双击 </w:t>
      </w:r>
      <w:r>
        <w:rPr>
          <w:rFonts w:ascii="微软雅黑" w:eastAsia="微软雅黑" w:hAnsi="微软雅黑" w:cs="微软雅黑"/>
          <w:noProof/>
          <w:lang w:val="en-US"/>
        </w:rPr>
        <w:drawing>
          <wp:inline distT="0" distB="0" distL="114300" distR="114300">
            <wp:extent cx="1733550" cy="20002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b w:val="0"/>
          <w:bCs w:val="0"/>
          <w:color w:val="000000"/>
          <w:sz w:val="24"/>
          <w:szCs w:val="24"/>
          <w:lang w:val="en-US"/>
        </w:rPr>
        <w:t xml:space="preserve"> 进行安装，见下图。</w:t>
      </w:r>
    </w:p>
    <w:p w:rsidR="00697A39" w:rsidRDefault="00CE15A4" w:rsidP="00D348C0">
      <w:pPr>
        <w:ind w:firstLine="0"/>
        <w:jc w:val="center"/>
        <w:rPr>
          <w:rFonts w:ascii="微软雅黑" w:eastAsia="微软雅黑" w:hAnsi="微软雅黑" w:cs="微软雅黑" w:hint="default"/>
          <w:lang w:val="en-US"/>
        </w:rPr>
      </w:pPr>
      <w:r>
        <w:rPr>
          <w:rFonts w:ascii="微软雅黑" w:eastAsia="微软雅黑" w:hAnsi="微软雅黑" w:cs="微软雅黑"/>
          <w:noProof/>
          <w:lang w:val="en-US"/>
        </w:rPr>
        <w:drawing>
          <wp:inline distT="0" distB="0" distL="114300" distR="114300">
            <wp:extent cx="2823210" cy="2031365"/>
            <wp:effectExtent l="0" t="0" r="15240" b="698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2031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97A39" w:rsidRDefault="00CE15A4">
      <w:pPr>
        <w:pStyle w:val="ae"/>
        <w:ind w:firstLineChars="200" w:firstLine="480"/>
        <w:jc w:val="left"/>
        <w:rPr>
          <w:rFonts w:ascii="微软雅黑" w:eastAsia="微软雅黑" w:hAnsi="微软雅黑" w:cs="微软雅黑" w:hint="default"/>
          <w:b w:val="0"/>
          <w:bCs w:val="0"/>
          <w:color w:val="000000"/>
          <w:sz w:val="24"/>
          <w:szCs w:val="24"/>
          <w:lang w:val="en-US"/>
        </w:rPr>
      </w:pPr>
      <w:r>
        <w:rPr>
          <w:rFonts w:ascii="微软雅黑" w:eastAsia="微软雅黑" w:hAnsi="微软雅黑" w:cs="微软雅黑"/>
          <w:b w:val="0"/>
          <w:bCs w:val="0"/>
          <w:color w:val="000000"/>
          <w:sz w:val="24"/>
          <w:szCs w:val="24"/>
          <w:lang w:val="en-US"/>
        </w:rPr>
        <w:t>单击“下一步”。</w:t>
      </w:r>
    </w:p>
    <w:p w:rsidR="00697A39" w:rsidRDefault="00CE15A4" w:rsidP="00D348C0">
      <w:pPr>
        <w:ind w:firstLine="0"/>
        <w:jc w:val="center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  <w:noProof/>
          <w:lang w:val="en-US"/>
        </w:rPr>
        <w:drawing>
          <wp:inline distT="0" distB="0" distL="114300" distR="114300">
            <wp:extent cx="2922905" cy="2103755"/>
            <wp:effectExtent l="0" t="0" r="10795" b="1079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2103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97A39" w:rsidRDefault="00CE15A4">
      <w:pPr>
        <w:rPr>
          <w:rFonts w:ascii="微软雅黑" w:eastAsia="微软雅黑" w:hAnsi="微软雅黑" w:cs="微软雅黑" w:hint="default"/>
          <w:lang w:val="en-US"/>
        </w:rPr>
      </w:pPr>
      <w:r>
        <w:rPr>
          <w:rFonts w:ascii="微软雅黑" w:eastAsia="微软雅黑" w:hAnsi="微软雅黑" w:cs="微软雅黑"/>
          <w:lang w:val="en-US"/>
        </w:rPr>
        <w:lastRenderedPageBreak/>
        <w:t>单击“我接受”。</w:t>
      </w:r>
    </w:p>
    <w:p w:rsidR="00697A39" w:rsidRDefault="00CE15A4" w:rsidP="00D348C0">
      <w:pPr>
        <w:ind w:firstLine="0"/>
        <w:jc w:val="center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  <w:noProof/>
          <w:lang w:val="en-US"/>
        </w:rPr>
        <w:drawing>
          <wp:inline distT="0" distB="0" distL="114300" distR="114300">
            <wp:extent cx="2870835" cy="2066324"/>
            <wp:effectExtent l="0" t="0" r="571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82735" cy="207488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97A39" w:rsidRDefault="00CE15A4">
      <w:pPr>
        <w:rPr>
          <w:rFonts w:ascii="微软雅黑" w:eastAsia="微软雅黑" w:hAnsi="微软雅黑" w:cs="微软雅黑" w:hint="default"/>
          <w:lang w:val="en-US"/>
        </w:rPr>
      </w:pPr>
      <w:r>
        <w:rPr>
          <w:rFonts w:ascii="微软雅黑" w:eastAsia="微软雅黑" w:hAnsi="微软雅黑" w:cs="微软雅黑"/>
          <w:lang w:val="en-US"/>
        </w:rPr>
        <w:t>单击“安装”。即可完成安装。提示：由于PC端阅读器会安装一些必要的文件，有可能会被杀毒软件提醒，请选择“允许本次操作”。</w:t>
      </w:r>
    </w:p>
    <w:p w:rsidR="00697A39" w:rsidRDefault="00CE15A4" w:rsidP="00D348C0">
      <w:pPr>
        <w:ind w:firstLine="0"/>
        <w:jc w:val="center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  <w:noProof/>
          <w:lang w:val="en-US"/>
        </w:rPr>
        <w:drawing>
          <wp:inline distT="0" distB="0" distL="114300" distR="114300">
            <wp:extent cx="2924782" cy="1642110"/>
            <wp:effectExtent l="0" t="0" r="9525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51820" cy="1657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97A39" w:rsidRDefault="00CE15A4">
      <w:pPr>
        <w:rPr>
          <w:rFonts w:ascii="微软雅黑" w:eastAsia="微软雅黑" w:hAnsi="微软雅黑" w:cs="微软雅黑" w:hint="default"/>
          <w:lang w:val="en-US"/>
        </w:rPr>
      </w:pPr>
      <w:r>
        <w:rPr>
          <w:rFonts w:ascii="微软雅黑" w:eastAsia="微软雅黑" w:hAnsi="微软雅黑" w:cs="微软雅黑"/>
          <w:lang w:val="en-US"/>
        </w:rPr>
        <w:t>安装成功后桌面上会出现中</w:t>
      </w:r>
      <w:proofErr w:type="gramStart"/>
      <w:r>
        <w:rPr>
          <w:rFonts w:ascii="微软雅黑" w:eastAsia="微软雅黑" w:hAnsi="微软雅黑" w:cs="微软雅黑"/>
          <w:lang w:val="en-US"/>
        </w:rPr>
        <w:t>优学习</w:t>
      </w:r>
      <w:proofErr w:type="gramEnd"/>
      <w:r>
        <w:rPr>
          <w:rFonts w:ascii="微软雅黑" w:eastAsia="微软雅黑" w:hAnsi="微软雅黑" w:cs="微软雅黑"/>
          <w:lang w:val="en-US"/>
        </w:rPr>
        <w:t>平台的图标。双击图标即可打开应用程序。</w:t>
      </w:r>
    </w:p>
    <w:p w:rsidR="00697A39" w:rsidRDefault="00697A39">
      <w:pPr>
        <w:jc w:val="center"/>
        <w:rPr>
          <w:rFonts w:ascii="微软雅黑" w:eastAsia="微软雅黑" w:hAnsi="微软雅黑" w:cs="微软雅黑" w:hint="default"/>
          <w:lang w:val="en-US"/>
        </w:rPr>
      </w:pPr>
    </w:p>
    <w:p w:rsidR="00697A39" w:rsidRDefault="00CE15A4">
      <w:pPr>
        <w:pStyle w:val="ae"/>
        <w:ind w:firstLineChars="200" w:firstLine="720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  <w:bCs w:val="0"/>
        </w:rPr>
        <w:lastRenderedPageBreak/>
        <w:t>注册／登录</w:t>
      </w:r>
    </w:p>
    <w:p w:rsidR="00697A39" w:rsidRDefault="00CE15A4">
      <w:pPr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</w:rPr>
        <w:t>用户</w:t>
      </w:r>
      <w:r>
        <w:rPr>
          <w:rFonts w:ascii="微软雅黑" w:eastAsia="微软雅黑" w:hAnsi="微软雅黑" w:cs="微软雅黑"/>
          <w:lang w:val="en-US"/>
        </w:rPr>
        <w:t>可以用自己的中优学院的学号和默认密码进行登录。</w:t>
      </w:r>
    </w:p>
    <w:p w:rsidR="00697A39" w:rsidRDefault="00CE15A4" w:rsidP="00D348C0">
      <w:pPr>
        <w:ind w:firstLine="0"/>
        <w:jc w:val="center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  <w:noProof/>
          <w:lang w:val="en-US"/>
        </w:rPr>
        <w:drawing>
          <wp:inline distT="0" distB="0" distL="114300" distR="114300">
            <wp:extent cx="2926538" cy="1593732"/>
            <wp:effectExtent l="0" t="0" r="7620" b="6985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80785" cy="162327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97A39" w:rsidRDefault="00CE15A4">
      <w:pPr>
        <w:ind w:firstLineChars="200" w:firstLine="480"/>
        <w:rPr>
          <w:rFonts w:ascii="微软雅黑" w:eastAsia="微软雅黑" w:hAnsi="微软雅黑" w:cs="微软雅黑" w:hint="default"/>
          <w:lang w:val="en-US"/>
        </w:rPr>
      </w:pPr>
      <w:r>
        <w:rPr>
          <w:rFonts w:ascii="微软雅黑" w:eastAsia="微软雅黑" w:hAnsi="微软雅黑" w:cs="微软雅黑"/>
          <w:lang w:val="en-US"/>
        </w:rPr>
        <w:t>登录成功后进入主要的学习界面，选择</w:t>
      </w:r>
      <w:r w:rsidR="00C70D4D">
        <w:rPr>
          <w:rFonts w:ascii="微软雅黑" w:eastAsia="微软雅黑" w:hAnsi="微软雅黑" w:cs="微软雅黑"/>
          <w:lang w:val="en-US"/>
        </w:rPr>
        <w:t>书架</w:t>
      </w:r>
      <w:r>
        <w:rPr>
          <w:rFonts w:ascii="微软雅黑" w:eastAsia="微软雅黑" w:hAnsi="微软雅黑" w:cs="微软雅黑"/>
          <w:lang w:val="en-US"/>
        </w:rPr>
        <w:t>就可以进行学习。</w:t>
      </w:r>
    </w:p>
    <w:p w:rsidR="00697A39" w:rsidRDefault="00CE15A4" w:rsidP="00D348C0">
      <w:pPr>
        <w:ind w:firstLine="0"/>
        <w:jc w:val="center"/>
        <w:rPr>
          <w:rFonts w:ascii="微软雅黑" w:eastAsia="微软雅黑" w:hAnsi="微软雅黑" w:cs="微软雅黑" w:hint="default"/>
          <w:lang w:val="en-US"/>
        </w:rPr>
      </w:pPr>
      <w:r>
        <w:rPr>
          <w:rFonts w:ascii="微软雅黑" w:eastAsia="微软雅黑" w:hAnsi="微软雅黑" w:cs="微软雅黑"/>
          <w:noProof/>
          <w:lang w:val="en-US"/>
        </w:rPr>
        <w:drawing>
          <wp:inline distT="0" distB="0" distL="114300" distR="114300">
            <wp:extent cx="2847975" cy="2139019"/>
            <wp:effectExtent l="0" t="0" r="0" b="0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80644" cy="216355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97A39" w:rsidRDefault="00CE15A4">
      <w:pPr>
        <w:ind w:firstLineChars="200" w:firstLine="480"/>
        <w:rPr>
          <w:rFonts w:ascii="微软雅黑" w:eastAsia="微软雅黑" w:hAnsi="微软雅黑" w:cs="微软雅黑" w:hint="default"/>
          <w:lang w:val="en-US"/>
        </w:rPr>
      </w:pPr>
      <w:r>
        <w:rPr>
          <w:rFonts w:ascii="微软雅黑" w:eastAsia="微软雅黑" w:hAnsi="微软雅黑" w:cs="微软雅黑"/>
          <w:lang w:val="en-US"/>
        </w:rPr>
        <w:t>功能区介绍：</w:t>
      </w:r>
    </w:p>
    <w:p w:rsidR="00697A39" w:rsidRDefault="00CE15A4">
      <w:pPr>
        <w:ind w:firstLineChars="200" w:firstLine="480"/>
        <w:rPr>
          <w:rFonts w:ascii="微软雅黑" w:eastAsia="微软雅黑" w:hAnsi="微软雅黑" w:cs="微软雅黑" w:hint="default"/>
          <w:lang w:val="en-US"/>
        </w:rPr>
      </w:pPr>
      <w:r>
        <w:rPr>
          <w:rFonts w:ascii="微软雅黑" w:eastAsia="微软雅黑" w:hAnsi="微软雅黑" w:cs="微软雅黑"/>
          <w:lang w:val="en-US"/>
        </w:rPr>
        <w:t>功能区位于学习界面的右上角。主要功能见下图说明。</w:t>
      </w:r>
    </w:p>
    <w:p w:rsidR="00697A39" w:rsidRDefault="00CE15A4" w:rsidP="00D348C0">
      <w:pPr>
        <w:ind w:firstLine="0"/>
        <w:jc w:val="center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  <w:noProof/>
          <w:lang w:val="en-US"/>
        </w:rPr>
        <w:lastRenderedPageBreak/>
        <w:drawing>
          <wp:inline distT="0" distB="0" distL="114300" distR="114300">
            <wp:extent cx="3806290" cy="1413510"/>
            <wp:effectExtent l="0" t="0" r="3810" b="0"/>
            <wp:docPr id="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52431" cy="1430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97A39" w:rsidRDefault="00CE15A4">
      <w:pPr>
        <w:ind w:firstLineChars="200" w:firstLine="480"/>
        <w:rPr>
          <w:rFonts w:ascii="微软雅黑" w:eastAsia="微软雅黑" w:hAnsi="微软雅黑" w:cs="微软雅黑" w:hint="default"/>
          <w:lang w:val="en-US"/>
        </w:rPr>
      </w:pPr>
      <w:r>
        <w:rPr>
          <w:rFonts w:ascii="微软雅黑" w:eastAsia="微软雅黑" w:hAnsi="微软雅黑" w:cs="微软雅黑"/>
          <w:lang w:val="en-US"/>
        </w:rPr>
        <w:t>搜索：可以搜索图书列表区的图书。</w:t>
      </w:r>
    </w:p>
    <w:p w:rsidR="00697A39" w:rsidRDefault="00CE15A4">
      <w:pPr>
        <w:ind w:firstLineChars="200" w:firstLine="480"/>
        <w:rPr>
          <w:rFonts w:ascii="微软雅黑" w:eastAsia="微软雅黑" w:hAnsi="微软雅黑" w:cs="微软雅黑" w:hint="default"/>
          <w:lang w:val="en-US"/>
        </w:rPr>
      </w:pPr>
      <w:r>
        <w:rPr>
          <w:rFonts w:ascii="微软雅黑" w:eastAsia="微软雅黑" w:hAnsi="微软雅黑" w:cs="微软雅黑"/>
          <w:lang w:val="en-US"/>
        </w:rPr>
        <w:t>本地图书导入：可以将本地的图书导入到中</w:t>
      </w:r>
      <w:proofErr w:type="gramStart"/>
      <w:r>
        <w:rPr>
          <w:rFonts w:ascii="微软雅黑" w:eastAsia="微软雅黑" w:hAnsi="微软雅黑" w:cs="微软雅黑"/>
          <w:lang w:val="en-US"/>
        </w:rPr>
        <w:t>优学习</w:t>
      </w:r>
      <w:proofErr w:type="gramEnd"/>
      <w:r>
        <w:rPr>
          <w:rFonts w:ascii="微软雅黑" w:eastAsia="微软雅黑" w:hAnsi="微软雅黑" w:cs="微软雅黑"/>
          <w:lang w:val="en-US"/>
        </w:rPr>
        <w:t>平台里，支撑图书格式：EPUB、DPUB、PDF等。</w:t>
      </w:r>
    </w:p>
    <w:p w:rsidR="00697A39" w:rsidRDefault="00CE15A4">
      <w:pPr>
        <w:ind w:firstLineChars="200" w:firstLine="480"/>
        <w:rPr>
          <w:rFonts w:ascii="微软雅黑" w:eastAsia="微软雅黑" w:hAnsi="微软雅黑" w:cs="微软雅黑" w:hint="default"/>
          <w:lang w:val="en-US"/>
        </w:rPr>
      </w:pPr>
      <w:r>
        <w:rPr>
          <w:rFonts w:ascii="微软雅黑" w:eastAsia="微软雅黑" w:hAnsi="微软雅黑" w:cs="微软雅黑"/>
          <w:lang w:val="en-US"/>
        </w:rPr>
        <w:t>编辑：删除图书（注本地导入的图书删除后就消失了，购买的图书资源删除后还能看见，并可多次下载）。</w:t>
      </w:r>
    </w:p>
    <w:p w:rsidR="00697A39" w:rsidRDefault="00CE15A4">
      <w:pPr>
        <w:ind w:firstLineChars="200" w:firstLine="480"/>
        <w:rPr>
          <w:rFonts w:ascii="微软雅黑" w:eastAsia="微软雅黑" w:hAnsi="微软雅黑" w:cs="微软雅黑" w:hint="default"/>
          <w:lang w:val="en-US"/>
        </w:rPr>
      </w:pPr>
      <w:r>
        <w:rPr>
          <w:rFonts w:ascii="微软雅黑" w:eastAsia="微软雅黑" w:hAnsi="微软雅黑" w:cs="微软雅黑"/>
          <w:lang w:val="en-US"/>
        </w:rPr>
        <w:t>设置：一些信息的展示，如账号信息、解除绑定、意见反馈等。</w:t>
      </w:r>
    </w:p>
    <w:p w:rsidR="00697A39" w:rsidRDefault="00CE15A4">
      <w:pPr>
        <w:ind w:firstLineChars="200" w:firstLine="480"/>
        <w:rPr>
          <w:rFonts w:ascii="微软雅黑" w:eastAsia="微软雅黑" w:hAnsi="微软雅黑" w:cs="微软雅黑" w:hint="default"/>
          <w:lang w:val="en-US"/>
        </w:rPr>
      </w:pPr>
      <w:r>
        <w:rPr>
          <w:rFonts w:ascii="微软雅黑" w:eastAsia="微软雅黑" w:hAnsi="微软雅黑" w:cs="微软雅黑"/>
          <w:lang w:val="en-US"/>
        </w:rPr>
        <w:t>分类：可以按不同的媒体格式进行分类</w:t>
      </w:r>
      <w:proofErr w:type="gramStart"/>
      <w:r>
        <w:rPr>
          <w:rFonts w:ascii="微软雅黑" w:eastAsia="微软雅黑" w:hAnsi="微软雅黑" w:cs="微软雅黑"/>
          <w:lang w:val="en-US"/>
        </w:rPr>
        <w:t>删</w:t>
      </w:r>
      <w:proofErr w:type="gramEnd"/>
      <w:r>
        <w:rPr>
          <w:rFonts w:ascii="微软雅黑" w:eastAsia="微软雅黑" w:hAnsi="微软雅黑" w:cs="微软雅黑"/>
          <w:lang w:val="en-US"/>
        </w:rPr>
        <w:t>选。</w:t>
      </w:r>
    </w:p>
    <w:p w:rsidR="00697A39" w:rsidRDefault="00CE15A4">
      <w:pPr>
        <w:ind w:firstLineChars="200" w:firstLine="480"/>
        <w:rPr>
          <w:rFonts w:ascii="微软雅黑" w:eastAsia="微软雅黑" w:hAnsi="微软雅黑" w:cs="微软雅黑" w:hint="default"/>
          <w:lang w:val="en-US"/>
        </w:rPr>
      </w:pPr>
      <w:r>
        <w:rPr>
          <w:rFonts w:ascii="微软雅黑" w:eastAsia="微软雅黑" w:hAnsi="微软雅黑" w:cs="微软雅黑"/>
          <w:lang w:val="en-US"/>
        </w:rPr>
        <w:t>刷新：对当前图书资源列表刷新，可以及时获取新购买的或者配送的图书资源。</w:t>
      </w:r>
    </w:p>
    <w:p w:rsidR="00697A39" w:rsidRDefault="00697A39">
      <w:pPr>
        <w:pStyle w:val="ae"/>
        <w:rPr>
          <w:rFonts w:ascii="微软雅黑" w:eastAsia="微软雅黑" w:hAnsi="微软雅黑" w:cs="微软雅黑" w:hint="default"/>
        </w:rPr>
      </w:pPr>
    </w:p>
    <w:p w:rsidR="00697A39" w:rsidRDefault="00CE15A4">
      <w:pPr>
        <w:pStyle w:val="ae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</w:rPr>
        <w:t>阅读 / 笔记</w:t>
      </w:r>
    </w:p>
    <w:p w:rsidR="00697A39" w:rsidRDefault="00CE15A4">
      <w:pPr>
        <w:ind w:firstLineChars="200" w:firstLine="480"/>
        <w:rPr>
          <w:rFonts w:ascii="微软雅黑" w:eastAsia="微软雅黑" w:hAnsi="微软雅黑" w:cs="微软雅黑" w:hint="default"/>
          <w:lang w:val="en-US"/>
        </w:rPr>
      </w:pPr>
      <w:r>
        <w:rPr>
          <w:rFonts w:ascii="微软雅黑" w:eastAsia="微软雅黑" w:hAnsi="微软雅黑" w:cs="微软雅黑"/>
          <w:lang w:val="en-US"/>
        </w:rPr>
        <w:lastRenderedPageBreak/>
        <w:t>不同格式的图书在封面的左上角都有提示。不同格式的图书打开的阅读器有所差异。</w:t>
      </w:r>
    </w:p>
    <w:p w:rsidR="00697A39" w:rsidRDefault="00CE15A4">
      <w:pPr>
        <w:ind w:firstLineChars="200" w:firstLine="480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</w:rPr>
        <w:t>自适应数字教材（ePub）：在</w:t>
      </w:r>
      <w:r>
        <w:rPr>
          <w:rFonts w:ascii="微软雅黑" w:eastAsia="微软雅黑" w:hAnsi="微软雅黑" w:cs="微软雅黑"/>
          <w:lang w:val="en-US"/>
        </w:rPr>
        <w:t>图书列表区</w:t>
      </w:r>
      <w:r>
        <w:rPr>
          <w:rFonts w:ascii="微软雅黑" w:eastAsia="微软雅黑" w:hAnsi="微软雅黑" w:cs="微软雅黑"/>
        </w:rPr>
        <w:t>上点击已下载的资源即可离线阅读，用户在阅读界面</w:t>
      </w:r>
      <w:r>
        <w:rPr>
          <w:rFonts w:ascii="微软雅黑" w:eastAsia="微软雅黑" w:hAnsi="微软雅黑" w:cs="微软雅黑"/>
          <w:lang w:val="en-US"/>
        </w:rPr>
        <w:t>的左上角是阅读器的功能区</w:t>
      </w:r>
      <w:r>
        <w:rPr>
          <w:rFonts w:ascii="微软雅黑" w:eastAsia="微软雅黑" w:hAnsi="微软雅黑" w:cs="微软雅黑"/>
        </w:rPr>
        <w:t>，可进行全书搜索、浏览目录、调整字号、查阅书签、</w:t>
      </w:r>
      <w:r>
        <w:rPr>
          <w:rFonts w:ascii="微软雅黑" w:eastAsia="微软雅黑" w:hAnsi="微软雅黑" w:cs="微软雅黑"/>
          <w:lang w:val="en-US"/>
        </w:rPr>
        <w:t>全屏</w:t>
      </w:r>
      <w:r>
        <w:rPr>
          <w:rFonts w:ascii="微软雅黑" w:eastAsia="微软雅黑" w:hAnsi="微软雅黑" w:cs="微软雅黑"/>
        </w:rPr>
        <w:t>等操作。</w:t>
      </w:r>
    </w:p>
    <w:p w:rsidR="00697A39" w:rsidRDefault="00CE15A4" w:rsidP="00D348C0">
      <w:pPr>
        <w:ind w:firstLine="0"/>
        <w:jc w:val="center"/>
        <w:rPr>
          <w:rFonts w:ascii="微软雅黑" w:eastAsia="微软雅黑" w:hAnsi="微软雅黑" w:cs="微软雅黑" w:hint="default"/>
        </w:rPr>
      </w:pPr>
      <w:r>
        <w:rPr>
          <w:noProof/>
          <w:lang w:val="en-US"/>
        </w:rPr>
        <w:drawing>
          <wp:inline distT="0" distB="0" distL="114300" distR="114300">
            <wp:extent cx="3657600" cy="2541285"/>
            <wp:effectExtent l="0" t="0" r="0" b="0"/>
            <wp:docPr id="2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66028" cy="254714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97A39" w:rsidRDefault="00697A39">
      <w:pPr>
        <w:ind w:firstLine="0"/>
        <w:jc w:val="center"/>
        <w:rPr>
          <w:rFonts w:ascii="微软雅黑" w:eastAsia="微软雅黑" w:hAnsi="微软雅黑" w:cs="微软雅黑" w:hint="default"/>
        </w:rPr>
      </w:pPr>
    </w:p>
    <w:p w:rsidR="00697A39" w:rsidRDefault="00697A39">
      <w:pPr>
        <w:ind w:firstLineChars="200" w:firstLine="480"/>
        <w:rPr>
          <w:rFonts w:ascii="微软雅黑" w:eastAsia="微软雅黑" w:hAnsi="微软雅黑" w:cs="微软雅黑" w:hint="default"/>
        </w:rPr>
        <w:sectPr w:rsidR="00697A39">
          <w:pgSz w:w="8400" w:h="11900"/>
          <w:pgMar w:top="850" w:right="745" w:bottom="850" w:left="850" w:header="720" w:footer="864" w:gutter="0"/>
          <w:cols w:space="720"/>
        </w:sectPr>
      </w:pPr>
    </w:p>
    <w:p w:rsidR="00697A39" w:rsidRDefault="00CE15A4">
      <w:pPr>
        <w:ind w:firstLineChars="200" w:firstLine="480"/>
        <w:rPr>
          <w:rFonts w:ascii="微软雅黑" w:eastAsia="微软雅黑" w:hAnsi="微软雅黑" w:cs="微软雅黑" w:hint="default"/>
          <w:lang w:val="en-US"/>
        </w:rPr>
      </w:pPr>
      <w:r>
        <w:rPr>
          <w:rFonts w:ascii="微软雅黑" w:eastAsia="微软雅黑" w:hAnsi="微软雅黑" w:cs="微软雅黑"/>
          <w:lang w:val="en-US"/>
        </w:rPr>
        <w:lastRenderedPageBreak/>
        <w:t>在阅读过程中用户可以任意选择文字来进行“高亮”标注，或者做“笔记”。</w:t>
      </w:r>
    </w:p>
    <w:p w:rsidR="00697A39" w:rsidRDefault="00CE15A4">
      <w:pPr>
        <w:ind w:firstLineChars="200" w:firstLine="480"/>
        <w:rPr>
          <w:rFonts w:hint="default"/>
        </w:rPr>
      </w:pPr>
      <w:r>
        <w:rPr>
          <w:noProof/>
          <w:lang w:val="en-US"/>
        </w:rPr>
        <w:drawing>
          <wp:inline distT="0" distB="0" distL="114300" distR="114300">
            <wp:extent cx="3599815" cy="2152650"/>
            <wp:effectExtent l="0" t="0" r="635" b="0"/>
            <wp:docPr id="2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97A39" w:rsidRDefault="00CE15A4">
      <w:pPr>
        <w:ind w:firstLineChars="200" w:firstLine="480"/>
        <w:rPr>
          <w:rFonts w:ascii="微软雅黑" w:eastAsia="微软雅黑" w:hAnsi="微软雅黑" w:cs="微软雅黑" w:hint="default"/>
          <w:lang w:val="en-US"/>
        </w:rPr>
      </w:pPr>
      <w:r>
        <w:rPr>
          <w:rFonts w:ascii="微软雅黑" w:eastAsia="微软雅黑" w:hAnsi="微软雅黑" w:cs="微软雅黑"/>
          <w:lang w:val="en-US"/>
        </w:rPr>
        <w:t>高</w:t>
      </w:r>
      <w:proofErr w:type="gramStart"/>
      <w:r>
        <w:rPr>
          <w:rFonts w:ascii="微软雅黑" w:eastAsia="微软雅黑" w:hAnsi="微软雅黑" w:cs="微软雅黑"/>
          <w:lang w:val="en-US"/>
        </w:rPr>
        <w:t>亮或者</w:t>
      </w:r>
      <w:proofErr w:type="gramEnd"/>
      <w:r>
        <w:rPr>
          <w:rFonts w:ascii="微软雅黑" w:eastAsia="微软雅黑" w:hAnsi="微软雅黑" w:cs="微软雅黑"/>
          <w:lang w:val="en-US"/>
        </w:rPr>
        <w:t>有笔记的文字与其他文字在底色上有所不同，并且有笔记的文字，在这些文字所在段落的前面会出现一个页签，单击</w:t>
      </w:r>
      <w:proofErr w:type="gramStart"/>
      <w:r>
        <w:rPr>
          <w:rFonts w:ascii="微软雅黑" w:eastAsia="微软雅黑" w:hAnsi="微软雅黑" w:cs="微软雅黑"/>
          <w:lang w:val="en-US"/>
        </w:rPr>
        <w:t>页签</w:t>
      </w:r>
      <w:proofErr w:type="gramEnd"/>
      <w:r>
        <w:rPr>
          <w:rFonts w:ascii="微软雅黑" w:eastAsia="微软雅黑" w:hAnsi="微软雅黑" w:cs="微软雅黑"/>
          <w:lang w:val="en-US"/>
        </w:rPr>
        <w:t>即可查看笔记内容。</w:t>
      </w:r>
    </w:p>
    <w:p w:rsidR="00697A39" w:rsidRDefault="00CE15A4" w:rsidP="00D348C0">
      <w:pPr>
        <w:ind w:firstLine="0"/>
        <w:jc w:val="center"/>
        <w:rPr>
          <w:rFonts w:ascii="微软雅黑" w:eastAsia="微软雅黑" w:hAnsi="微软雅黑" w:cs="微软雅黑" w:hint="default"/>
          <w:lang w:val="en-US"/>
        </w:rPr>
      </w:pPr>
      <w:r>
        <w:rPr>
          <w:noProof/>
          <w:lang w:val="en-US"/>
        </w:rPr>
        <w:drawing>
          <wp:inline distT="0" distB="0" distL="114300" distR="114300">
            <wp:extent cx="3685540" cy="1619250"/>
            <wp:effectExtent l="0" t="0" r="10160" b="0"/>
            <wp:docPr id="2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97A39" w:rsidRDefault="00CE15A4">
      <w:pPr>
        <w:ind w:firstLineChars="200" w:firstLine="480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</w:rPr>
        <w:lastRenderedPageBreak/>
        <w:t>全媒体数字教材（Dpub）：全媒体数字教材是指经过精心的教学设计，把教学内容以全媒体形式有机集成的新型数字教材。方便学习者获得更及时、更多角度的阅读和互动体验。全媒体数字教材一般会在各章节后面提供自测题，帮助学生检测学习效果。</w:t>
      </w:r>
    </w:p>
    <w:p w:rsidR="00697A39" w:rsidRDefault="00CE15A4">
      <w:pPr>
        <w:ind w:firstLineChars="200" w:firstLine="480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</w:rPr>
        <w:t>笔记功能：打开全媒体数字教材，点击屏幕上的“➕”键，可以展开笔记功能条，包括激光笔、批注、截图、便签、设置等多种功能供用户选用。</w:t>
      </w:r>
    </w:p>
    <w:p w:rsidR="00697A39" w:rsidRDefault="00CE15A4">
      <w:pPr>
        <w:ind w:firstLine="0"/>
        <w:jc w:val="center"/>
        <w:rPr>
          <w:rFonts w:ascii="微软雅黑" w:eastAsia="微软雅黑" w:hAnsi="微软雅黑" w:cs="微软雅黑" w:hint="default"/>
          <w:lang w:val="en-US"/>
        </w:rPr>
      </w:pPr>
      <w:r>
        <w:rPr>
          <w:rFonts w:ascii="微软雅黑" w:eastAsia="微软雅黑" w:hAnsi="微软雅黑" w:cs="微软雅黑"/>
          <w:noProof/>
          <w:lang w:val="en-US"/>
        </w:rPr>
        <w:drawing>
          <wp:inline distT="0" distB="0" distL="0" distR="0">
            <wp:extent cx="3276600" cy="2286000"/>
            <wp:effectExtent l="19050" t="19050" r="19050" b="19050"/>
            <wp:docPr id="10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286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97A39" w:rsidRDefault="00697A39">
      <w:pPr>
        <w:ind w:firstLine="0"/>
        <w:jc w:val="center"/>
        <w:rPr>
          <w:rFonts w:ascii="微软雅黑" w:eastAsia="微软雅黑" w:hAnsi="微软雅黑" w:cs="微软雅黑" w:hint="default"/>
        </w:rPr>
      </w:pPr>
    </w:p>
    <w:p w:rsidR="00697A39" w:rsidRDefault="00CE15A4">
      <w:pPr>
        <w:ind w:firstLine="0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  <w:noProof/>
          <w:lang w:val="en-US"/>
        </w:rPr>
        <w:lastRenderedPageBreak/>
        <w:drawing>
          <wp:inline distT="0" distB="0" distL="0" distR="0">
            <wp:extent cx="4095750" cy="3084830"/>
            <wp:effectExtent l="0" t="0" r="0" b="1270"/>
            <wp:docPr id="12" name="图片 1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0456" cy="311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A39" w:rsidRDefault="00CE15A4">
      <w:pPr>
        <w:ind w:firstLine="0"/>
        <w:jc w:val="center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</w:rPr>
        <w:br w:type="page"/>
      </w:r>
    </w:p>
    <w:p w:rsidR="00697A39" w:rsidRDefault="00697A39">
      <w:pPr>
        <w:spacing w:line="240" w:lineRule="auto"/>
        <w:ind w:firstLine="0"/>
        <w:rPr>
          <w:rFonts w:ascii="微软雅黑" w:eastAsia="微软雅黑" w:hAnsi="微软雅黑" w:cs="微软雅黑" w:hint="default"/>
          <w:b/>
          <w:bCs/>
          <w:color w:val="008CB4"/>
          <w:sz w:val="36"/>
          <w:szCs w:val="36"/>
        </w:rPr>
      </w:pPr>
    </w:p>
    <w:p w:rsidR="00697A39" w:rsidRDefault="00CE15A4">
      <w:pPr>
        <w:pStyle w:val="ae"/>
        <w:rPr>
          <w:rFonts w:ascii="微软雅黑" w:eastAsia="微软雅黑" w:hAnsi="微软雅黑" w:cs="微软雅黑" w:hint="default"/>
          <w:bCs w:val="0"/>
        </w:rPr>
      </w:pPr>
      <w:r>
        <w:rPr>
          <w:rFonts w:ascii="微软雅黑" w:eastAsia="微软雅黑" w:hAnsi="微软雅黑" w:cs="微软雅黑"/>
          <w:bCs w:val="0"/>
        </w:rPr>
        <w:t>客户服务</w:t>
      </w:r>
    </w:p>
    <w:p w:rsidR="00697A39" w:rsidRDefault="00CE15A4">
      <w:pPr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</w:rPr>
        <w:t>如果您在使用中</w:t>
      </w:r>
      <w:proofErr w:type="gramStart"/>
      <w:r>
        <w:rPr>
          <w:rFonts w:ascii="微软雅黑" w:eastAsia="微软雅黑" w:hAnsi="微软雅黑" w:cs="微软雅黑"/>
        </w:rPr>
        <w:t>优学习</w:t>
      </w:r>
      <w:proofErr w:type="gramEnd"/>
      <w:r>
        <w:rPr>
          <w:rFonts w:ascii="微软雅黑" w:eastAsia="微软雅黑" w:hAnsi="微软雅黑" w:cs="微软雅黑"/>
        </w:rPr>
        <w:t>平台</w:t>
      </w:r>
      <w:r w:rsidR="00571152">
        <w:rPr>
          <w:rFonts w:ascii="微软雅黑" w:eastAsia="微软雅黑" w:hAnsi="微软雅黑" w:cs="微软雅黑"/>
        </w:rPr>
        <w:t>P</w:t>
      </w:r>
      <w:r w:rsidR="00571152">
        <w:rPr>
          <w:rFonts w:ascii="微软雅黑" w:eastAsia="微软雅黑" w:hAnsi="微软雅黑" w:cs="微软雅黑" w:hint="default"/>
        </w:rPr>
        <w:t>C</w:t>
      </w:r>
      <w:r w:rsidR="00571152">
        <w:rPr>
          <w:rFonts w:ascii="微软雅黑" w:eastAsia="微软雅黑" w:hAnsi="微软雅黑" w:cs="微软雅黑"/>
        </w:rPr>
        <w:t>阅读器客户端</w:t>
      </w:r>
      <w:r>
        <w:rPr>
          <w:rFonts w:ascii="微软雅黑" w:eastAsia="微软雅黑" w:hAnsi="微软雅黑" w:cs="微软雅黑"/>
        </w:rPr>
        <w:t>的过程中遇到任何问题，请与我们联系：</w:t>
      </w:r>
    </w:p>
    <w:p w:rsidR="00697A39" w:rsidRDefault="00CE15A4">
      <w:pPr>
        <w:ind w:firstLineChars="200" w:firstLine="480"/>
        <w:rPr>
          <w:rFonts w:ascii="微软雅黑" w:eastAsia="微软雅黑" w:hAnsi="微软雅黑" w:cs="微软雅黑" w:hint="default"/>
          <w:color w:val="auto"/>
        </w:rPr>
      </w:pPr>
      <w:r>
        <w:rPr>
          <w:rFonts w:ascii="微软雅黑" w:eastAsia="微软雅黑" w:hAnsi="微软雅黑" w:cs="微软雅黑"/>
          <w:color w:val="auto"/>
        </w:rPr>
        <w:t>联系电话：</w:t>
      </w:r>
      <w:r>
        <w:rPr>
          <w:rFonts w:ascii="微软雅黑" w:eastAsia="微软雅黑" w:hAnsi="微软雅黑" w:cs="微软雅黑" w:hint="default"/>
          <w:color w:val="auto"/>
        </w:rPr>
        <w:t>010-6280</w:t>
      </w:r>
      <w:r w:rsidR="00D348C0">
        <w:rPr>
          <w:rFonts w:ascii="微软雅黑" w:eastAsia="微软雅黑" w:hAnsi="微软雅黑" w:cs="微软雅黑" w:hint="default"/>
          <w:color w:val="auto"/>
        </w:rPr>
        <w:t>8601</w:t>
      </w:r>
    </w:p>
    <w:p w:rsidR="00697A39" w:rsidRDefault="00CE15A4">
      <w:pPr>
        <w:rPr>
          <w:rFonts w:ascii="微软雅黑" w:eastAsia="微软雅黑" w:hAnsi="微软雅黑" w:cs="微软雅黑" w:hint="default"/>
          <w:color w:val="auto"/>
        </w:rPr>
      </w:pPr>
      <w:r>
        <w:rPr>
          <w:rFonts w:ascii="微软雅黑" w:eastAsia="微软雅黑" w:hAnsi="微软雅黑" w:cs="微软雅黑"/>
          <w:color w:val="auto"/>
        </w:rPr>
        <w:t>电子邮箱：</w:t>
      </w:r>
      <w:r>
        <w:rPr>
          <w:rFonts w:hint="default"/>
          <w:color w:val="auto"/>
        </w:rPr>
        <w:t>service@gkzyxy.com</w:t>
      </w:r>
    </w:p>
    <w:p w:rsidR="00697A39" w:rsidRDefault="00CE15A4">
      <w:pPr>
        <w:rPr>
          <w:rFonts w:ascii="微软雅黑" w:eastAsia="微软雅黑" w:hAnsi="微软雅黑" w:cs="微软雅黑" w:hint="default"/>
          <w:color w:val="auto"/>
        </w:rPr>
      </w:pPr>
      <w:proofErr w:type="gramStart"/>
      <w:r>
        <w:rPr>
          <w:rFonts w:ascii="微软雅黑" w:eastAsia="微软雅黑" w:hAnsi="微软雅黑" w:cs="微软雅黑"/>
          <w:color w:val="auto"/>
        </w:rPr>
        <w:t>微信公众号</w:t>
      </w:r>
      <w:proofErr w:type="gramEnd"/>
      <w:r>
        <w:rPr>
          <w:rFonts w:ascii="微软雅黑" w:eastAsia="微软雅黑" w:hAnsi="微软雅黑" w:cs="微软雅黑"/>
          <w:color w:val="auto"/>
        </w:rPr>
        <w:t>：</w:t>
      </w:r>
      <w:r>
        <w:rPr>
          <w:rFonts w:ascii="微软雅黑" w:eastAsia="微软雅黑" w:hAnsi="微软雅黑" w:cs="微软雅黑" w:hint="default"/>
          <w:color w:val="auto"/>
        </w:rPr>
        <w:t>gkzyxy</w:t>
      </w:r>
    </w:p>
    <w:p w:rsidR="00697A39" w:rsidRDefault="00697A39">
      <w:pPr>
        <w:ind w:firstLine="0"/>
        <w:jc w:val="center"/>
        <w:rPr>
          <w:rFonts w:ascii="微软雅黑" w:eastAsia="微软雅黑" w:hAnsi="微软雅黑" w:cs="微软雅黑" w:hint="default"/>
          <w:lang w:val="en-US"/>
        </w:rPr>
      </w:pPr>
    </w:p>
    <w:p w:rsidR="00697A39" w:rsidRDefault="00697A39">
      <w:pPr>
        <w:ind w:firstLine="0"/>
        <w:rPr>
          <w:rFonts w:ascii="微软雅黑" w:eastAsia="微软雅黑" w:hAnsi="微软雅黑" w:cs="微软雅黑" w:hint="default"/>
          <w:lang w:val="en-US"/>
        </w:rPr>
      </w:pPr>
    </w:p>
    <w:sectPr w:rsidR="00697A39">
      <w:pgSz w:w="8400" w:h="11900"/>
      <w:pgMar w:top="850" w:right="745" w:bottom="850" w:left="85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7F0" w:rsidRDefault="002F27F0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2F27F0" w:rsidRDefault="002F27F0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dobe 黑体 Std R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ingFang SC Regular">
    <w:altName w:val="宋体"/>
    <w:charset w:val="86"/>
    <w:family w:val="auto"/>
    <w:pitch w:val="default"/>
    <w:sig w:usb0="00000000" w:usb1="00000000" w:usb2="00000016" w:usb3="00000000" w:csb0="001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default"/>
    <w:sig w:usb0="00000000" w:usb1="00000000" w:usb2="14600000" w:usb3="00000000" w:csb0="00000193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112" w:rsidRPr="00437112" w:rsidRDefault="00437112" w:rsidP="00437112">
    <w:pPr>
      <w:pStyle w:val="ab"/>
      <w:tabs>
        <w:tab w:val="center" w:pos="3350"/>
        <w:tab w:val="right" w:pos="6699"/>
      </w:tabs>
      <w:spacing w:before="60" w:after="60" w:line="240" w:lineRule="auto"/>
      <w:ind w:firstLine="0"/>
      <w:rPr>
        <w:rFonts w:eastAsia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7F0" w:rsidRDefault="002F27F0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2F27F0" w:rsidRDefault="002F27F0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BF1" w:rsidRPr="006C2BC3" w:rsidRDefault="00485BF1">
    <w:pPr>
      <w:ind w:firstLine="0"/>
      <w:rPr>
        <w:rFonts w:ascii="黑体" w:eastAsia="黑体" w:hAnsi="黑体" w:hint="default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4E"/>
    <w:rsid w:val="000031AB"/>
    <w:rsid w:val="0000642C"/>
    <w:rsid w:val="000075FE"/>
    <w:rsid w:val="00015486"/>
    <w:rsid w:val="00021974"/>
    <w:rsid w:val="000509E4"/>
    <w:rsid w:val="00052665"/>
    <w:rsid w:val="0006046E"/>
    <w:rsid w:val="00073E91"/>
    <w:rsid w:val="00077559"/>
    <w:rsid w:val="00085C83"/>
    <w:rsid w:val="000874C8"/>
    <w:rsid w:val="000976BC"/>
    <w:rsid w:val="000A0E5A"/>
    <w:rsid w:val="000A36A9"/>
    <w:rsid w:val="000B15DE"/>
    <w:rsid w:val="000D59BF"/>
    <w:rsid w:val="000F6729"/>
    <w:rsid w:val="0010244B"/>
    <w:rsid w:val="001138C4"/>
    <w:rsid w:val="00114FEF"/>
    <w:rsid w:val="0011670D"/>
    <w:rsid w:val="00120591"/>
    <w:rsid w:val="001266E6"/>
    <w:rsid w:val="00152A7B"/>
    <w:rsid w:val="00152EB7"/>
    <w:rsid w:val="001557BC"/>
    <w:rsid w:val="001647AF"/>
    <w:rsid w:val="001725EA"/>
    <w:rsid w:val="001820CB"/>
    <w:rsid w:val="001821DC"/>
    <w:rsid w:val="00197B3E"/>
    <w:rsid w:val="001A1DF5"/>
    <w:rsid w:val="001B090A"/>
    <w:rsid w:val="001C0A9D"/>
    <w:rsid w:val="001C7A0B"/>
    <w:rsid w:val="001C7CCB"/>
    <w:rsid w:val="001C7EC0"/>
    <w:rsid w:val="001D10EE"/>
    <w:rsid w:val="001D73BD"/>
    <w:rsid w:val="001E3D03"/>
    <w:rsid w:val="001F7093"/>
    <w:rsid w:val="0021060E"/>
    <w:rsid w:val="00216244"/>
    <w:rsid w:val="00224526"/>
    <w:rsid w:val="00234D47"/>
    <w:rsid w:val="00242230"/>
    <w:rsid w:val="00250E1F"/>
    <w:rsid w:val="00254A96"/>
    <w:rsid w:val="002628EF"/>
    <w:rsid w:val="002738D5"/>
    <w:rsid w:val="002860EB"/>
    <w:rsid w:val="00294323"/>
    <w:rsid w:val="00296187"/>
    <w:rsid w:val="002A4C1E"/>
    <w:rsid w:val="002B1EF3"/>
    <w:rsid w:val="002B1F2F"/>
    <w:rsid w:val="002B48E5"/>
    <w:rsid w:val="002B68B7"/>
    <w:rsid w:val="002D7410"/>
    <w:rsid w:val="002D76EB"/>
    <w:rsid w:val="002D79C0"/>
    <w:rsid w:val="002E07EC"/>
    <w:rsid w:val="002F27F0"/>
    <w:rsid w:val="003013CB"/>
    <w:rsid w:val="00311412"/>
    <w:rsid w:val="00314526"/>
    <w:rsid w:val="003151B3"/>
    <w:rsid w:val="0032133A"/>
    <w:rsid w:val="0032474C"/>
    <w:rsid w:val="00324DCF"/>
    <w:rsid w:val="003304D9"/>
    <w:rsid w:val="00371904"/>
    <w:rsid w:val="00377502"/>
    <w:rsid w:val="003806A7"/>
    <w:rsid w:val="003970BE"/>
    <w:rsid w:val="003A5CEC"/>
    <w:rsid w:val="003A6848"/>
    <w:rsid w:val="003B03B1"/>
    <w:rsid w:val="003B0AEA"/>
    <w:rsid w:val="003B2B4E"/>
    <w:rsid w:val="003E1D0E"/>
    <w:rsid w:val="003E2422"/>
    <w:rsid w:val="003E35D2"/>
    <w:rsid w:val="003F6C74"/>
    <w:rsid w:val="004012B6"/>
    <w:rsid w:val="00402A1E"/>
    <w:rsid w:val="0041161F"/>
    <w:rsid w:val="00414B4E"/>
    <w:rsid w:val="00426E7C"/>
    <w:rsid w:val="00427253"/>
    <w:rsid w:val="00433FFB"/>
    <w:rsid w:val="00434E6C"/>
    <w:rsid w:val="00437112"/>
    <w:rsid w:val="00444DE0"/>
    <w:rsid w:val="00445FB4"/>
    <w:rsid w:val="00446726"/>
    <w:rsid w:val="00456391"/>
    <w:rsid w:val="00460462"/>
    <w:rsid w:val="0046100B"/>
    <w:rsid w:val="00462DF4"/>
    <w:rsid w:val="00466BBD"/>
    <w:rsid w:val="00485BF1"/>
    <w:rsid w:val="00493ABE"/>
    <w:rsid w:val="004A47F7"/>
    <w:rsid w:val="004B0814"/>
    <w:rsid w:val="004B289B"/>
    <w:rsid w:val="00500A12"/>
    <w:rsid w:val="00504D37"/>
    <w:rsid w:val="00511B1F"/>
    <w:rsid w:val="00513ACC"/>
    <w:rsid w:val="00515EC7"/>
    <w:rsid w:val="0053172A"/>
    <w:rsid w:val="005543DD"/>
    <w:rsid w:val="0055542A"/>
    <w:rsid w:val="0057053B"/>
    <w:rsid w:val="00571152"/>
    <w:rsid w:val="00572E3E"/>
    <w:rsid w:val="00594296"/>
    <w:rsid w:val="005A0F68"/>
    <w:rsid w:val="005B0D92"/>
    <w:rsid w:val="005B50A4"/>
    <w:rsid w:val="005B5D98"/>
    <w:rsid w:val="005D05E5"/>
    <w:rsid w:val="005E3602"/>
    <w:rsid w:val="005E6B74"/>
    <w:rsid w:val="005F4718"/>
    <w:rsid w:val="00600A77"/>
    <w:rsid w:val="0061364E"/>
    <w:rsid w:val="00644585"/>
    <w:rsid w:val="00644C2E"/>
    <w:rsid w:val="00646F9A"/>
    <w:rsid w:val="0064796C"/>
    <w:rsid w:val="00660C90"/>
    <w:rsid w:val="00661728"/>
    <w:rsid w:val="00671F80"/>
    <w:rsid w:val="006828AE"/>
    <w:rsid w:val="00693281"/>
    <w:rsid w:val="00696124"/>
    <w:rsid w:val="00697A39"/>
    <w:rsid w:val="006A72C5"/>
    <w:rsid w:val="006C0992"/>
    <w:rsid w:val="006C17C1"/>
    <w:rsid w:val="006C2BC3"/>
    <w:rsid w:val="006E74C8"/>
    <w:rsid w:val="006E7512"/>
    <w:rsid w:val="006F40D9"/>
    <w:rsid w:val="00714846"/>
    <w:rsid w:val="00717413"/>
    <w:rsid w:val="00732019"/>
    <w:rsid w:val="00745501"/>
    <w:rsid w:val="00760C65"/>
    <w:rsid w:val="00777A31"/>
    <w:rsid w:val="007A4388"/>
    <w:rsid w:val="007B45D1"/>
    <w:rsid w:val="007C10B7"/>
    <w:rsid w:val="007D247D"/>
    <w:rsid w:val="007E621F"/>
    <w:rsid w:val="007E640A"/>
    <w:rsid w:val="00804C22"/>
    <w:rsid w:val="00813A89"/>
    <w:rsid w:val="008150C3"/>
    <w:rsid w:val="00821FCB"/>
    <w:rsid w:val="00830360"/>
    <w:rsid w:val="008440EC"/>
    <w:rsid w:val="00860245"/>
    <w:rsid w:val="00864F21"/>
    <w:rsid w:val="00873426"/>
    <w:rsid w:val="00876D60"/>
    <w:rsid w:val="008849BF"/>
    <w:rsid w:val="008936AB"/>
    <w:rsid w:val="00895930"/>
    <w:rsid w:val="008A49DE"/>
    <w:rsid w:val="008B4C20"/>
    <w:rsid w:val="008B6E8B"/>
    <w:rsid w:val="008D3BF3"/>
    <w:rsid w:val="008D3C38"/>
    <w:rsid w:val="008E050B"/>
    <w:rsid w:val="008E1A7F"/>
    <w:rsid w:val="008E75C6"/>
    <w:rsid w:val="008F4AAA"/>
    <w:rsid w:val="008F5794"/>
    <w:rsid w:val="00910C32"/>
    <w:rsid w:val="009163FD"/>
    <w:rsid w:val="009240FE"/>
    <w:rsid w:val="00930298"/>
    <w:rsid w:val="00931DD9"/>
    <w:rsid w:val="00936801"/>
    <w:rsid w:val="0093714E"/>
    <w:rsid w:val="0094117E"/>
    <w:rsid w:val="009429F8"/>
    <w:rsid w:val="009523C5"/>
    <w:rsid w:val="009668F7"/>
    <w:rsid w:val="00997207"/>
    <w:rsid w:val="009A0BEA"/>
    <w:rsid w:val="009E0946"/>
    <w:rsid w:val="009E1AD3"/>
    <w:rsid w:val="009F1681"/>
    <w:rsid w:val="00A10563"/>
    <w:rsid w:val="00A2408D"/>
    <w:rsid w:val="00A25C3F"/>
    <w:rsid w:val="00A37680"/>
    <w:rsid w:val="00A60BE2"/>
    <w:rsid w:val="00A67AEA"/>
    <w:rsid w:val="00A768D0"/>
    <w:rsid w:val="00AA1D21"/>
    <w:rsid w:val="00AA4566"/>
    <w:rsid w:val="00AA5BF2"/>
    <w:rsid w:val="00AC104A"/>
    <w:rsid w:val="00AC21E1"/>
    <w:rsid w:val="00AC6C8B"/>
    <w:rsid w:val="00AD104F"/>
    <w:rsid w:val="00AD3D94"/>
    <w:rsid w:val="00AF1880"/>
    <w:rsid w:val="00AF73A6"/>
    <w:rsid w:val="00AF7B6F"/>
    <w:rsid w:val="00B202CA"/>
    <w:rsid w:val="00B40E46"/>
    <w:rsid w:val="00B44AB2"/>
    <w:rsid w:val="00B44BAF"/>
    <w:rsid w:val="00B46600"/>
    <w:rsid w:val="00B5103B"/>
    <w:rsid w:val="00B51F49"/>
    <w:rsid w:val="00BA6C7A"/>
    <w:rsid w:val="00BB3573"/>
    <w:rsid w:val="00BB5A16"/>
    <w:rsid w:val="00BD6250"/>
    <w:rsid w:val="00BE3250"/>
    <w:rsid w:val="00BE584A"/>
    <w:rsid w:val="00C13BF8"/>
    <w:rsid w:val="00C16544"/>
    <w:rsid w:val="00C2402F"/>
    <w:rsid w:val="00C25056"/>
    <w:rsid w:val="00C35487"/>
    <w:rsid w:val="00C43A99"/>
    <w:rsid w:val="00C45FD7"/>
    <w:rsid w:val="00C534AB"/>
    <w:rsid w:val="00C61A70"/>
    <w:rsid w:val="00C62111"/>
    <w:rsid w:val="00C70D4D"/>
    <w:rsid w:val="00C73839"/>
    <w:rsid w:val="00C808BB"/>
    <w:rsid w:val="00CA41DC"/>
    <w:rsid w:val="00CC073A"/>
    <w:rsid w:val="00CE15A4"/>
    <w:rsid w:val="00CE4496"/>
    <w:rsid w:val="00CF78D7"/>
    <w:rsid w:val="00CF7DF9"/>
    <w:rsid w:val="00D21617"/>
    <w:rsid w:val="00D222C7"/>
    <w:rsid w:val="00D22568"/>
    <w:rsid w:val="00D348C0"/>
    <w:rsid w:val="00D37DC9"/>
    <w:rsid w:val="00D51625"/>
    <w:rsid w:val="00D5540F"/>
    <w:rsid w:val="00D65208"/>
    <w:rsid w:val="00D668F2"/>
    <w:rsid w:val="00D74F0E"/>
    <w:rsid w:val="00D80BE6"/>
    <w:rsid w:val="00D82A02"/>
    <w:rsid w:val="00D82C07"/>
    <w:rsid w:val="00D951DC"/>
    <w:rsid w:val="00D955F1"/>
    <w:rsid w:val="00DC68C0"/>
    <w:rsid w:val="00DE083A"/>
    <w:rsid w:val="00E00B6A"/>
    <w:rsid w:val="00E07AE0"/>
    <w:rsid w:val="00E3531F"/>
    <w:rsid w:val="00E435D5"/>
    <w:rsid w:val="00E45628"/>
    <w:rsid w:val="00E5660C"/>
    <w:rsid w:val="00E615E7"/>
    <w:rsid w:val="00E64F33"/>
    <w:rsid w:val="00E652C0"/>
    <w:rsid w:val="00E661E9"/>
    <w:rsid w:val="00E7550A"/>
    <w:rsid w:val="00E764EE"/>
    <w:rsid w:val="00E87A12"/>
    <w:rsid w:val="00E87CFD"/>
    <w:rsid w:val="00E96953"/>
    <w:rsid w:val="00EA5AEE"/>
    <w:rsid w:val="00EB7EAE"/>
    <w:rsid w:val="00EC1761"/>
    <w:rsid w:val="00EC247C"/>
    <w:rsid w:val="00EC3872"/>
    <w:rsid w:val="00ED0CEF"/>
    <w:rsid w:val="00ED1781"/>
    <w:rsid w:val="00ED6DB9"/>
    <w:rsid w:val="00ED7B86"/>
    <w:rsid w:val="00EE3A7B"/>
    <w:rsid w:val="00EF4A03"/>
    <w:rsid w:val="00EF704E"/>
    <w:rsid w:val="00EF7805"/>
    <w:rsid w:val="00F117E1"/>
    <w:rsid w:val="00F16F45"/>
    <w:rsid w:val="00F23E08"/>
    <w:rsid w:val="00F314F0"/>
    <w:rsid w:val="00F3439E"/>
    <w:rsid w:val="00F422B6"/>
    <w:rsid w:val="00F50F8C"/>
    <w:rsid w:val="00F5129F"/>
    <w:rsid w:val="00F635BB"/>
    <w:rsid w:val="00F715B4"/>
    <w:rsid w:val="00F71678"/>
    <w:rsid w:val="00F805F9"/>
    <w:rsid w:val="00F96B30"/>
    <w:rsid w:val="00FA7A43"/>
    <w:rsid w:val="00FB56E3"/>
    <w:rsid w:val="00FB6A95"/>
    <w:rsid w:val="00FC03C3"/>
    <w:rsid w:val="00FC41E7"/>
    <w:rsid w:val="00FC7E83"/>
    <w:rsid w:val="00FD79AE"/>
    <w:rsid w:val="00FF31AB"/>
    <w:rsid w:val="00FF4146"/>
    <w:rsid w:val="00FF4AEF"/>
    <w:rsid w:val="00FF680B"/>
    <w:rsid w:val="0ADD51F8"/>
    <w:rsid w:val="0D0F4086"/>
    <w:rsid w:val="10432EC4"/>
    <w:rsid w:val="152E7FB5"/>
    <w:rsid w:val="1D5E2F96"/>
    <w:rsid w:val="1E2A2739"/>
    <w:rsid w:val="27687E12"/>
    <w:rsid w:val="2D2329C3"/>
    <w:rsid w:val="3A3B46BB"/>
    <w:rsid w:val="3B58564D"/>
    <w:rsid w:val="3B7C36EE"/>
    <w:rsid w:val="3EF35AA1"/>
    <w:rsid w:val="40AC0E9C"/>
    <w:rsid w:val="412025B7"/>
    <w:rsid w:val="4B871BC0"/>
    <w:rsid w:val="533213EC"/>
    <w:rsid w:val="55BA63A9"/>
    <w:rsid w:val="5966071B"/>
    <w:rsid w:val="61F65E2B"/>
    <w:rsid w:val="6A285CB1"/>
    <w:rsid w:val="6BFE339E"/>
    <w:rsid w:val="6F960695"/>
    <w:rsid w:val="744E2BA6"/>
    <w:rsid w:val="7AD1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5FBEF87-EA24-4AE5-BEE3-CD0C6683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pacing w:line="288" w:lineRule="auto"/>
      <w:ind w:firstLine="454"/>
    </w:pPr>
    <w:rPr>
      <w:rFonts w:ascii="Arial Unicode MS" w:eastAsia="PingFang SC Regular" w:hAnsi="Arial Unicode MS" w:cs="Arial Unicode MS" w:hint="eastAsia"/>
      <w:color w:val="000000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Subtitle"/>
    <w:next w:val="a"/>
    <w:qFormat/>
    <w:pPr>
      <w:spacing w:line="288" w:lineRule="auto"/>
    </w:pPr>
    <w:rPr>
      <w:rFonts w:ascii="Arial Unicode MS" w:eastAsia="Helvetica" w:hAnsi="Arial Unicode MS" w:cs="Arial Unicode MS" w:hint="eastAsia"/>
      <w:b/>
      <w:bCs/>
      <w:color w:val="565452"/>
      <w:spacing w:val="7"/>
      <w:sz w:val="40"/>
      <w:szCs w:val="40"/>
      <w:lang w:val="zh-CN"/>
    </w:rPr>
  </w:style>
  <w:style w:type="character" w:styleId="aa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自由格式"/>
    <w:pPr>
      <w:spacing w:line="288" w:lineRule="auto"/>
      <w:ind w:firstLine="600"/>
    </w:pPr>
    <w:rPr>
      <w:rFonts w:ascii="Palatino" w:eastAsia="Arial Unicode MS" w:hAnsi="Palatino" w:cs="Arial Unicode MS"/>
      <w:color w:val="000000"/>
      <w:sz w:val="24"/>
      <w:szCs w:val="24"/>
    </w:rPr>
  </w:style>
  <w:style w:type="paragraph" w:customStyle="1" w:styleId="ac">
    <w:name w:val="大标题"/>
    <w:next w:val="a"/>
    <w:pPr>
      <w:keepNext/>
      <w:spacing w:before="220" w:after="300" w:line="192" w:lineRule="auto"/>
    </w:pPr>
    <w:rPr>
      <w:rFonts w:ascii="Arial Unicode MS" w:eastAsia="PingFang SC Regular" w:hAnsi="Arial Unicode MS" w:cs="Arial Unicode MS" w:hint="eastAsia"/>
      <w:color w:val="008CB4"/>
      <w:spacing w:val="-8"/>
      <w:sz w:val="84"/>
      <w:szCs w:val="84"/>
      <w:lang w:val="zh-CN"/>
    </w:rPr>
  </w:style>
  <w:style w:type="paragraph" w:customStyle="1" w:styleId="ad">
    <w:name w:val="副小标题"/>
    <w:next w:val="a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ae">
    <w:name w:val="小标题"/>
    <w:next w:val="a"/>
    <w:qFormat/>
    <w:pPr>
      <w:spacing w:before="60" w:after="180"/>
      <w:jc w:val="center"/>
      <w:outlineLvl w:val="0"/>
    </w:pPr>
    <w:rPr>
      <w:rFonts w:ascii="Arial Unicode MS" w:eastAsia="Helvetica" w:hAnsi="Arial Unicode MS" w:cs="Arial Unicode MS" w:hint="eastAsia"/>
      <w:b/>
      <w:bCs/>
      <w:color w:val="008CB4"/>
      <w:sz w:val="36"/>
      <w:szCs w:val="36"/>
      <w:lang w:val="zh-CN"/>
    </w:rPr>
  </w:style>
  <w:style w:type="character" w:customStyle="1" w:styleId="af">
    <w:name w:val="链接"/>
    <w:rPr>
      <w:u w:val="single"/>
    </w:rPr>
  </w:style>
  <w:style w:type="character" w:customStyle="1" w:styleId="Hyperlink0">
    <w:name w:val="Hyperlink.0"/>
    <w:qFormat/>
    <w:rPr>
      <w:color w:val="0432FF"/>
      <w:u w:val="single"/>
    </w:rPr>
  </w:style>
  <w:style w:type="paragraph" w:customStyle="1" w:styleId="2">
    <w:name w:val="小标题 2"/>
    <w:next w:val="a"/>
    <w:qFormat/>
    <w:pPr>
      <w:spacing w:before="360" w:after="360"/>
      <w:jc w:val="center"/>
      <w:outlineLvl w:val="1"/>
    </w:pPr>
    <w:rPr>
      <w:rFonts w:ascii="Arial Unicode MS" w:eastAsia="Helvetica" w:hAnsi="Arial Unicode MS" w:cs="Arial Unicode MS" w:hint="eastAsia"/>
      <w:b/>
      <w:bCs/>
      <w:color w:val="000000"/>
      <w:sz w:val="24"/>
      <w:szCs w:val="24"/>
      <w:lang w:val="zh-CN"/>
    </w:rPr>
  </w:style>
  <w:style w:type="character" w:customStyle="1" w:styleId="a4">
    <w:name w:val="批注框文本 字符"/>
    <w:link w:val="a3"/>
    <w:uiPriority w:val="99"/>
    <w:semiHidden/>
    <w:qFormat/>
    <w:rPr>
      <w:rFonts w:ascii="Arial Unicode MS" w:eastAsia="PingFang SC Regular" w:hAnsi="Arial Unicode MS" w:cs="Arial Unicode MS"/>
      <w:color w:val="000000"/>
      <w:sz w:val="18"/>
      <w:szCs w:val="18"/>
      <w:lang w:val="zh-CN"/>
    </w:rPr>
  </w:style>
  <w:style w:type="character" w:customStyle="1" w:styleId="a8">
    <w:name w:val="页眉 字符"/>
    <w:link w:val="a7"/>
    <w:uiPriority w:val="99"/>
    <w:qFormat/>
    <w:rPr>
      <w:rFonts w:ascii="Arial Unicode MS" w:eastAsia="PingFang SC Regular" w:hAnsi="Arial Unicode MS" w:cs="Arial Unicode MS"/>
      <w:color w:val="000000"/>
      <w:sz w:val="18"/>
      <w:szCs w:val="18"/>
      <w:lang w:val="zh-CN"/>
    </w:rPr>
  </w:style>
  <w:style w:type="character" w:customStyle="1" w:styleId="a6">
    <w:name w:val="页脚 字符"/>
    <w:link w:val="a5"/>
    <w:uiPriority w:val="99"/>
    <w:qFormat/>
    <w:rPr>
      <w:rFonts w:ascii="Arial Unicode MS" w:eastAsia="PingFang SC Regular" w:hAnsi="Arial Unicode MS" w:cs="Arial Unicode MS"/>
      <w:color w:val="000000"/>
      <w:sz w:val="18"/>
      <w:szCs w:val="18"/>
      <w:lang w:val="zh-CN"/>
    </w:rPr>
  </w:style>
  <w:style w:type="paragraph" w:styleId="af0">
    <w:name w:val="No Spacing"/>
    <w:uiPriority w:val="1"/>
    <w:qFormat/>
    <w:pPr>
      <w:ind w:firstLine="454"/>
    </w:pPr>
    <w:rPr>
      <w:rFonts w:ascii="Arial Unicode MS" w:eastAsia="PingFang SC Regular" w:hAnsi="Arial Unicode MS" w:cs="Arial Unicode MS" w:hint="eastAsia"/>
      <w:color w:val="000000"/>
      <w:sz w:val="24"/>
      <w:szCs w:val="24"/>
      <w:lang w:val="zh-CN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C62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hyperlink" Target="http://11.176.25.81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0D5959-2E72-41EE-8FF7-6D56B0E9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202</Words>
  <Characters>1152</Characters>
  <Application>Microsoft Office Word</Application>
  <DocSecurity>0</DocSecurity>
  <Lines>9</Lines>
  <Paragraphs>2</Paragraphs>
  <ScaleCrop>false</ScaleCrop>
  <Company>CBS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王素兰</dc:creator>
  <cp:lastModifiedBy>ZY_zhaoning</cp:lastModifiedBy>
  <cp:revision>2</cp:revision>
  <cp:lastPrinted>2018-10-22T07:32:00Z</cp:lastPrinted>
  <dcterms:created xsi:type="dcterms:W3CDTF">2018-12-27T05:51:00Z</dcterms:created>
  <dcterms:modified xsi:type="dcterms:W3CDTF">2018-12-27T05:51:00Z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